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161E" w14:textId="24B8C167" w:rsidR="00C1457A" w:rsidRPr="00B00382" w:rsidRDefault="00525DA2" w:rsidP="00525DA2">
      <w:pPr>
        <w:jc w:val="center"/>
        <w:rPr>
          <w:rFonts w:ascii="Lucida Calligraphy" w:hAnsi="Lucida Calligraphy"/>
          <w:b/>
          <w:bCs/>
          <w:sz w:val="36"/>
          <w:szCs w:val="36"/>
        </w:rPr>
      </w:pPr>
      <w:r w:rsidRPr="00B00382">
        <w:rPr>
          <w:rFonts w:ascii="Lucida Calligraphy" w:hAnsi="Lucida Calligraphy"/>
          <w:b/>
          <w:bCs/>
          <w:sz w:val="36"/>
          <w:szCs w:val="36"/>
        </w:rPr>
        <w:t xml:space="preserve">Mental Health </w:t>
      </w:r>
      <w:r w:rsidR="00660996" w:rsidRPr="00B00382">
        <w:rPr>
          <w:rFonts w:ascii="Lucida Calligraphy" w:hAnsi="Lucida Calligraphy"/>
          <w:b/>
          <w:bCs/>
          <w:sz w:val="36"/>
          <w:szCs w:val="36"/>
        </w:rPr>
        <w:t xml:space="preserve">and Wellness </w:t>
      </w:r>
      <w:r w:rsidRPr="00B00382">
        <w:rPr>
          <w:rFonts w:ascii="Lucida Calligraphy" w:hAnsi="Lucida Calligraphy"/>
          <w:b/>
          <w:bCs/>
          <w:sz w:val="36"/>
          <w:szCs w:val="36"/>
        </w:rPr>
        <w:t>Resources</w:t>
      </w:r>
    </w:p>
    <w:p w14:paraId="761EEF78" w14:textId="51F40E9F" w:rsidR="00525DA2" w:rsidRPr="00D360EC" w:rsidRDefault="00525DA2" w:rsidP="00525DA2">
      <w:pPr>
        <w:rPr>
          <w:rFonts w:ascii="Lucida Calligraphy" w:hAnsi="Lucida Calligraphy"/>
          <w:b/>
          <w:bCs/>
          <w:sz w:val="28"/>
          <w:szCs w:val="28"/>
          <w:u w:val="single"/>
        </w:rPr>
      </w:pPr>
      <w:r w:rsidRPr="00D360EC">
        <w:rPr>
          <w:rFonts w:ascii="Lucida Calligraphy" w:hAnsi="Lucida Calligraphy"/>
          <w:b/>
          <w:bCs/>
          <w:sz w:val="28"/>
          <w:szCs w:val="28"/>
          <w:u w:val="single"/>
        </w:rPr>
        <w:t xml:space="preserve">On </w:t>
      </w:r>
      <w:r w:rsidR="00660996" w:rsidRPr="00D360EC">
        <w:rPr>
          <w:rFonts w:ascii="Lucida Calligraphy" w:hAnsi="Lucida Calligraphy"/>
          <w:b/>
          <w:bCs/>
          <w:sz w:val="28"/>
          <w:szCs w:val="28"/>
          <w:u w:val="single"/>
        </w:rPr>
        <w:t xml:space="preserve">UTA </w:t>
      </w:r>
      <w:r w:rsidRPr="00D360EC">
        <w:rPr>
          <w:rFonts w:ascii="Lucida Calligraphy" w:hAnsi="Lucida Calligraphy"/>
          <w:b/>
          <w:bCs/>
          <w:sz w:val="28"/>
          <w:szCs w:val="28"/>
          <w:u w:val="single"/>
        </w:rPr>
        <w:t>Campus</w:t>
      </w:r>
    </w:p>
    <w:p w14:paraId="105E04F0" w14:textId="76C3E117" w:rsidR="00FF1C57" w:rsidRDefault="005C154F" w:rsidP="00A0309E">
      <w:pPr>
        <w:spacing w:after="0"/>
      </w:pPr>
      <w:r w:rsidRPr="00212E9B">
        <w:rPr>
          <w:b/>
          <w:bCs/>
          <w:sz w:val="28"/>
          <w:szCs w:val="28"/>
        </w:rPr>
        <w:t>Counseling and Psychological Services (CAPS):</w:t>
      </w:r>
      <w:r>
        <w:t xml:space="preserve"> </w:t>
      </w:r>
      <w:hyperlink r:id="rId7" w:history="1">
        <w:r w:rsidRPr="00A84ECF">
          <w:rPr>
            <w:rStyle w:val="Hyperlink"/>
          </w:rPr>
          <w:t>https://www.uta.edu/student-affairs/caps</w:t>
        </w:r>
      </w:hyperlink>
    </w:p>
    <w:p w14:paraId="539F2A16" w14:textId="6CF42645" w:rsidR="005C154F" w:rsidRDefault="0086530D" w:rsidP="00A0309E">
      <w:pPr>
        <w:pStyle w:val="ListParagraph"/>
        <w:numPr>
          <w:ilvl w:val="0"/>
          <w:numId w:val="1"/>
        </w:numPr>
        <w:spacing w:after="0"/>
      </w:pPr>
      <w:r>
        <w:t>Assists students in increasing self-awareness, addressing mental health and emotional concerns, and making positive changes in their lives.</w:t>
      </w:r>
    </w:p>
    <w:p w14:paraId="6D6D0EB6" w14:textId="22091081" w:rsidR="00EE5A71" w:rsidRDefault="00EE5A71" w:rsidP="0086530D">
      <w:pPr>
        <w:pStyle w:val="ListParagraph"/>
        <w:numPr>
          <w:ilvl w:val="0"/>
          <w:numId w:val="1"/>
        </w:numPr>
      </w:pPr>
      <w:r>
        <w:t>Offers range of services</w:t>
      </w:r>
      <w:r w:rsidR="00630A29">
        <w:t xml:space="preserve"> </w:t>
      </w:r>
      <w:hyperlink r:id="rId8" w:history="1">
        <w:r w:rsidR="00630A29">
          <w:rPr>
            <w:rStyle w:val="Hyperlink"/>
          </w:rPr>
          <w:t>https://www.uta.edu/student-affairs/caps/services</w:t>
        </w:r>
      </w:hyperlink>
      <w:r>
        <w:t>:</w:t>
      </w:r>
    </w:p>
    <w:p w14:paraId="1E7F9DD5" w14:textId="4C9636DC" w:rsidR="00EE5A71" w:rsidRDefault="00AE29B0" w:rsidP="00EE5A71">
      <w:pPr>
        <w:pStyle w:val="ListParagraph"/>
        <w:numPr>
          <w:ilvl w:val="1"/>
          <w:numId w:val="1"/>
        </w:numPr>
      </w:pPr>
      <w:r w:rsidRPr="00AE29B0">
        <w:rPr>
          <w:b/>
          <w:bCs/>
        </w:rPr>
        <w:t>In-person or telehealth counseling visit of phone consultation</w:t>
      </w:r>
      <w:r>
        <w:t>:</w:t>
      </w:r>
      <w:r w:rsidR="00EE5A71">
        <w:t xml:space="preserve"> </w:t>
      </w:r>
      <w:r>
        <w:t xml:space="preserve">Call </w:t>
      </w:r>
      <w:r w:rsidR="00EE5A71" w:rsidRPr="00FF05CB">
        <w:rPr>
          <w:b/>
          <w:bCs/>
        </w:rPr>
        <w:t>817-272-3671</w:t>
      </w:r>
      <w:r w:rsidR="00EE5A71">
        <w:t xml:space="preserve"> </w:t>
      </w:r>
      <w:r>
        <w:t>to schedule</w:t>
      </w:r>
    </w:p>
    <w:p w14:paraId="5CA1B7D4" w14:textId="493427F2" w:rsidR="00FF05CB" w:rsidRDefault="00AE29B0" w:rsidP="00AE29B0">
      <w:pPr>
        <w:pStyle w:val="ListParagraph"/>
        <w:numPr>
          <w:ilvl w:val="1"/>
          <w:numId w:val="1"/>
        </w:numPr>
      </w:pPr>
      <w:r w:rsidRPr="00AE29B0">
        <w:rPr>
          <w:b/>
          <w:bCs/>
        </w:rPr>
        <w:t>Telehealth psychiatry visit</w:t>
      </w:r>
      <w:r>
        <w:t xml:space="preserve">: Call </w:t>
      </w:r>
      <w:r w:rsidR="00FF05CB" w:rsidRPr="00AE29B0">
        <w:rPr>
          <w:b/>
          <w:bCs/>
        </w:rPr>
        <w:t>817-272-2771</w:t>
      </w:r>
      <w:r w:rsidR="00FF05CB">
        <w:t xml:space="preserve"> to schedule </w:t>
      </w:r>
    </w:p>
    <w:p w14:paraId="2EC34A85" w14:textId="5F1889E4" w:rsidR="00FF05CB" w:rsidRPr="00D63F8E" w:rsidRDefault="00733EEB" w:rsidP="00EE5A71">
      <w:pPr>
        <w:pStyle w:val="ListParagraph"/>
        <w:numPr>
          <w:ilvl w:val="1"/>
          <w:numId w:val="1"/>
        </w:numPr>
        <w:rPr>
          <w:rStyle w:val="Hyperlink"/>
          <w:color w:val="auto"/>
          <w:u w:val="none"/>
        </w:rPr>
      </w:pPr>
      <w:r>
        <w:t>More information</w:t>
      </w:r>
      <w:r w:rsidR="00D01A9F">
        <w:t xml:space="preserve">: </w:t>
      </w:r>
      <w:hyperlink r:id="rId9" w:history="1">
        <w:r w:rsidR="00D01A9F">
          <w:rPr>
            <w:rStyle w:val="Hyperlink"/>
          </w:rPr>
          <w:t>https://www.uta.edu/student-affairs/caps/services/scheduling-an-appointment</w:t>
        </w:r>
      </w:hyperlink>
    </w:p>
    <w:p w14:paraId="47130B82" w14:textId="38D1BEDB" w:rsidR="00B431A1" w:rsidRPr="00B431A1" w:rsidRDefault="005D4687" w:rsidP="00B431A1">
      <w:pPr>
        <w:pStyle w:val="ListParagraph"/>
        <w:numPr>
          <w:ilvl w:val="0"/>
          <w:numId w:val="1"/>
        </w:numPr>
        <w:rPr>
          <w:rStyle w:val="Hyperlink"/>
          <w:color w:val="auto"/>
          <w:u w:val="none"/>
        </w:rPr>
      </w:pPr>
      <w:r w:rsidRPr="005D4687">
        <w:rPr>
          <w:noProof/>
        </w:rPr>
        <w:drawing>
          <wp:anchor distT="0" distB="0" distL="114300" distR="114300" simplePos="0" relativeHeight="251658244" behindDoc="0" locked="0" layoutInCell="1" allowOverlap="1" wp14:anchorId="379BD0C3" wp14:editId="5828BB55">
            <wp:simplePos x="0" y="0"/>
            <wp:positionH relativeFrom="margin">
              <wp:posOffset>6096000</wp:posOffset>
            </wp:positionH>
            <wp:positionV relativeFrom="paragraph">
              <wp:posOffset>398780</wp:posOffset>
            </wp:positionV>
            <wp:extent cx="853440" cy="8534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85344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3F8E">
        <w:t xml:space="preserve">Access to </w:t>
      </w:r>
      <w:r w:rsidR="00D63F8E" w:rsidRPr="00D63F8E">
        <w:rPr>
          <w:b/>
          <w:bCs/>
        </w:rPr>
        <w:t>TAO (Therapy Assistance Online)</w:t>
      </w:r>
      <w:r w:rsidR="00D63F8E">
        <w:t xml:space="preserve"> – includes over 150 brief, effective, educational sessions covering over 50 common topics and skills related to mental health, wellness, and substance use issues through interactive sessions, mindfulness exercises and practice tools online or through mobile app: </w:t>
      </w:r>
      <w:hyperlink r:id="rId11" w:history="1">
        <w:r w:rsidR="00D63F8E" w:rsidRPr="00A84ECF">
          <w:rPr>
            <w:rStyle w:val="Hyperlink"/>
          </w:rPr>
          <w:t>https://us.taoconnect.org/login</w:t>
        </w:r>
      </w:hyperlink>
    </w:p>
    <w:p w14:paraId="3AD6AA6B" w14:textId="1E33389F" w:rsidR="00B431A1" w:rsidRDefault="00B431A1" w:rsidP="00971C45">
      <w:pPr>
        <w:pStyle w:val="ListParagraph"/>
        <w:numPr>
          <w:ilvl w:val="0"/>
          <w:numId w:val="1"/>
        </w:numPr>
      </w:pPr>
      <w:r>
        <w:t xml:space="preserve">Access to </w:t>
      </w:r>
      <w:r w:rsidRPr="00875C12">
        <w:rPr>
          <w:b/>
          <w:bCs/>
        </w:rPr>
        <w:t>Timely Care</w:t>
      </w:r>
      <w:r>
        <w:t xml:space="preserve"> – </w:t>
      </w:r>
      <w:r w:rsidR="009B6C2D">
        <w:t xml:space="preserve">a </w:t>
      </w:r>
      <w:r>
        <w:t>24/7</w:t>
      </w:r>
      <w:r w:rsidR="009B6C2D">
        <w:t xml:space="preserve"> virtual</w:t>
      </w:r>
      <w:r w:rsidR="00A37CFE">
        <w:t xml:space="preserve">, on-demand, </w:t>
      </w:r>
      <w:r w:rsidR="009B6C2D">
        <w:t>health and well-being support resource that is free to students</w:t>
      </w:r>
      <w:r w:rsidR="00B86E2A">
        <w:t xml:space="preserve">: </w:t>
      </w:r>
      <w:hyperlink r:id="rId12" w:history="1">
        <w:r w:rsidR="00B86E2A">
          <w:rPr>
            <w:rStyle w:val="Hyperlink"/>
          </w:rPr>
          <w:t>https://timelycare.com/UTA/</w:t>
        </w:r>
      </w:hyperlink>
      <w:r w:rsidR="00B86E2A">
        <w:t xml:space="preserve"> or QR code to the right</w:t>
      </w:r>
      <w:r w:rsidR="00D360EC">
        <w:t>:</w:t>
      </w:r>
    </w:p>
    <w:p w14:paraId="2AEBCFDD" w14:textId="3B25F938" w:rsidR="00D63F8E" w:rsidRDefault="00971C45" w:rsidP="00971C45">
      <w:pPr>
        <w:pStyle w:val="ListParagraph"/>
        <w:numPr>
          <w:ilvl w:val="0"/>
          <w:numId w:val="1"/>
        </w:numPr>
      </w:pPr>
      <w:r>
        <w:t xml:space="preserve">Access to </w:t>
      </w:r>
      <w:r w:rsidRPr="00971C45">
        <w:rPr>
          <w:b/>
          <w:bCs/>
        </w:rPr>
        <w:t>M</w:t>
      </w:r>
      <w:r w:rsidR="00D63F8E" w:rsidRPr="00971C45">
        <w:rPr>
          <w:b/>
          <w:bCs/>
        </w:rPr>
        <w:t>ental Health Screening</w:t>
      </w:r>
      <w:r w:rsidR="00D63F8E">
        <w:t xml:space="preserve"> – an anonymous screening tool (provided by MindWise Innovations) that provides suggestions, recommendations, and resources based on your answers to questions about your mental health and behavior: </w:t>
      </w:r>
      <w:hyperlink r:id="rId13" w:history="1">
        <w:r w:rsidR="00D63F8E">
          <w:rPr>
            <w:rStyle w:val="Hyperlink"/>
          </w:rPr>
          <w:t>https://screening.mentalhealthscreening.org/uoftarlington</w:t>
        </w:r>
      </w:hyperlink>
    </w:p>
    <w:p w14:paraId="32E2F11B" w14:textId="67D3BB37" w:rsidR="00A0309E" w:rsidRDefault="00660996" w:rsidP="00525DA2">
      <w:pPr>
        <w:pStyle w:val="ListParagraph"/>
        <w:numPr>
          <w:ilvl w:val="0"/>
          <w:numId w:val="1"/>
        </w:numPr>
      </w:pPr>
      <w:r>
        <w:t xml:space="preserve">Online events and outreach: </w:t>
      </w:r>
      <w:hyperlink r:id="rId14" w:history="1">
        <w:r>
          <w:rPr>
            <w:rStyle w:val="Hyperlink"/>
          </w:rPr>
          <w:t>https://www.uta.edu/student-affairs/caps/events-and-outreach</w:t>
        </w:r>
      </w:hyperlink>
    </w:p>
    <w:p w14:paraId="588D62CA" w14:textId="022C5FF0" w:rsidR="006D63D7" w:rsidRPr="006D63D7" w:rsidRDefault="00D213CD" w:rsidP="00212E9B">
      <w:pPr>
        <w:spacing w:after="0"/>
        <w:rPr>
          <w:color w:val="0000FF"/>
          <w:u w:val="single"/>
        </w:rPr>
      </w:pPr>
      <w:r w:rsidRPr="00212E9B">
        <w:rPr>
          <w:b/>
          <w:bCs/>
          <w:sz w:val="28"/>
          <w:szCs w:val="28"/>
        </w:rPr>
        <w:t>Mental Health Resources:</w:t>
      </w:r>
      <w:r>
        <w:t xml:space="preserve"> </w:t>
      </w:r>
      <w:r w:rsidR="00037304">
        <w:t xml:space="preserve"> </w:t>
      </w:r>
      <w:hyperlink r:id="rId15" w:history="1">
        <w:r w:rsidR="008D23D4" w:rsidRPr="00FE0DC2">
          <w:rPr>
            <w:rStyle w:val="Hyperlink"/>
          </w:rPr>
          <w:t>https://www.uta.edu/student-affairs/caps/resources</w:t>
        </w:r>
      </w:hyperlink>
    </w:p>
    <w:p w14:paraId="718D2ED3" w14:textId="39DF1DB1" w:rsidR="00991DF6" w:rsidRPr="009A3CC7" w:rsidRDefault="006D63D7" w:rsidP="00525DA2">
      <w:pPr>
        <w:pStyle w:val="ListParagraph"/>
        <w:numPr>
          <w:ilvl w:val="0"/>
          <w:numId w:val="2"/>
        </w:numPr>
      </w:pPr>
      <w:r>
        <w:t xml:space="preserve">Access to a </w:t>
      </w:r>
      <w:r w:rsidR="001D6FA4">
        <w:t xml:space="preserve">wide </w:t>
      </w:r>
      <w:r>
        <w:t xml:space="preserve">variety of </w:t>
      </w:r>
      <w:r w:rsidR="00FF0973">
        <w:t xml:space="preserve">local resources, </w:t>
      </w:r>
      <w:r w:rsidR="0069711C">
        <w:t>self-help</w:t>
      </w:r>
      <w:r w:rsidR="00FF0973">
        <w:t xml:space="preserve"> resources, and mental health apps. </w:t>
      </w:r>
    </w:p>
    <w:p w14:paraId="6F93DE3B" w14:textId="4B593A29" w:rsidR="00C57814" w:rsidRPr="00D360EC" w:rsidRDefault="00951FA6" w:rsidP="00525DA2">
      <w:pPr>
        <w:rPr>
          <w:rFonts w:ascii="Lucida Calligraphy" w:hAnsi="Lucida Calligraphy"/>
          <w:b/>
          <w:bCs/>
          <w:sz w:val="28"/>
          <w:szCs w:val="28"/>
          <w:u w:val="single"/>
        </w:rPr>
      </w:pPr>
      <w:bookmarkStart w:id="0" w:name="_Hlk142054724"/>
      <w:r w:rsidRPr="00D360EC">
        <w:rPr>
          <w:rFonts w:ascii="Lucida Calligraphy" w:hAnsi="Lucida Calligraphy"/>
          <w:b/>
          <w:bCs/>
          <w:sz w:val="28"/>
          <w:szCs w:val="28"/>
          <w:u w:val="single"/>
        </w:rPr>
        <w:t>External Resources</w:t>
      </w:r>
    </w:p>
    <w:bookmarkEnd w:id="0"/>
    <w:p w14:paraId="3F856713" w14:textId="6588DBF2" w:rsidR="00046355" w:rsidRPr="00046355" w:rsidRDefault="00046355" w:rsidP="00046355">
      <w:pPr>
        <w:pStyle w:val="ListParagraph"/>
        <w:numPr>
          <w:ilvl w:val="0"/>
          <w:numId w:val="2"/>
        </w:numPr>
        <w:rPr>
          <w:rFonts w:cstheme="minorHAnsi"/>
          <w:b/>
          <w:bCs/>
          <w:u w:val="single"/>
        </w:rPr>
      </w:pPr>
      <w:r w:rsidRPr="009B2A0D">
        <w:rPr>
          <w:rFonts w:cstheme="minorHAnsi"/>
          <w:b/>
          <w:bCs/>
        </w:rPr>
        <w:t>F</w:t>
      </w:r>
      <w:r w:rsidR="008C3AAD" w:rsidRPr="009B2A0D">
        <w:rPr>
          <w:rFonts w:cstheme="minorHAnsi"/>
          <w:b/>
          <w:bCs/>
        </w:rPr>
        <w:t xml:space="preserve">or more resources, </w:t>
      </w:r>
      <w:r w:rsidR="00C57814" w:rsidRPr="009B2A0D">
        <w:rPr>
          <w:rFonts w:cstheme="minorHAnsi"/>
          <w:b/>
          <w:bCs/>
        </w:rPr>
        <w:t xml:space="preserve">go to “Local Resources” on the webpage noted above </w:t>
      </w:r>
      <w:r w:rsidRPr="00C1457A">
        <w:rPr>
          <w:rFonts w:cstheme="minorHAnsi"/>
        </w:rPr>
        <w:t>(</w:t>
      </w:r>
      <w:hyperlink r:id="rId16" w:history="1">
        <w:r w:rsidRPr="002141E0">
          <w:rPr>
            <w:rStyle w:val="Hyperlink"/>
            <w:rFonts w:cstheme="minorHAnsi"/>
          </w:rPr>
          <w:t>https://www.uta.edu/student-affairs/caps/resources</w:t>
        </w:r>
      </w:hyperlink>
      <w:r>
        <w:t>)</w:t>
      </w:r>
    </w:p>
    <w:p w14:paraId="653C1316" w14:textId="20ACECD6" w:rsidR="00C90FE0" w:rsidRPr="00046355" w:rsidRDefault="00951FA6" w:rsidP="00046355">
      <w:pPr>
        <w:pStyle w:val="ListParagraph"/>
        <w:numPr>
          <w:ilvl w:val="0"/>
          <w:numId w:val="2"/>
        </w:numPr>
        <w:rPr>
          <w:rFonts w:cstheme="minorHAnsi"/>
          <w:b/>
          <w:bCs/>
          <w:u w:val="single"/>
        </w:rPr>
      </w:pPr>
      <w:r w:rsidRPr="000839BF">
        <w:rPr>
          <w:b/>
          <w:bCs/>
        </w:rPr>
        <w:t>Finding Help in Texas</w:t>
      </w:r>
      <w:r>
        <w:t xml:space="preserve">, provided by Texas Health and Human Services: </w:t>
      </w:r>
      <w:hyperlink r:id="rId17" w:history="1">
        <w:r w:rsidRPr="002141E0">
          <w:rPr>
            <w:rStyle w:val="Hyperlink"/>
          </w:rPr>
          <w:t>https://www.211texas.org/</w:t>
        </w:r>
      </w:hyperlink>
    </w:p>
    <w:p w14:paraId="5520AE29" w14:textId="28383E2C" w:rsidR="00951FA6" w:rsidRDefault="00475A7A" w:rsidP="00951FA6">
      <w:pPr>
        <w:pStyle w:val="ListParagraph"/>
        <w:numPr>
          <w:ilvl w:val="0"/>
          <w:numId w:val="2"/>
        </w:numPr>
      </w:pPr>
      <w:r w:rsidRPr="000839BF">
        <w:rPr>
          <w:b/>
          <w:bCs/>
        </w:rPr>
        <w:t>Here for Texas</w:t>
      </w:r>
      <w:r>
        <w:t xml:space="preserve">, provided by the Grant Halliburton Foundation: </w:t>
      </w:r>
      <w:hyperlink r:id="rId18" w:history="1">
        <w:r>
          <w:rPr>
            <w:rStyle w:val="Hyperlink"/>
          </w:rPr>
          <w:t>https://www.herefortexas.com/</w:t>
        </w:r>
      </w:hyperlink>
    </w:p>
    <w:p w14:paraId="0160063D" w14:textId="6E9E8568" w:rsidR="004F02DF" w:rsidRDefault="004F02DF" w:rsidP="00951FA6">
      <w:pPr>
        <w:pStyle w:val="ListParagraph"/>
        <w:numPr>
          <w:ilvl w:val="0"/>
          <w:numId w:val="2"/>
        </w:numPr>
      </w:pPr>
      <w:r w:rsidRPr="004F02DF">
        <w:rPr>
          <w:b/>
          <w:bCs/>
        </w:rPr>
        <w:t>Mental Health America of Greater Dallas:</w:t>
      </w:r>
      <w:r>
        <w:t xml:space="preserve"> </w:t>
      </w:r>
      <w:hyperlink r:id="rId19" w:history="1">
        <w:r w:rsidRPr="002141E0">
          <w:rPr>
            <w:rStyle w:val="Hyperlink"/>
          </w:rPr>
          <w:t>https://mhadallas.org/</w:t>
        </w:r>
      </w:hyperlink>
    </w:p>
    <w:p w14:paraId="7D22151F" w14:textId="2DFFB251" w:rsidR="004D4C89" w:rsidRPr="00516239" w:rsidRDefault="00361A1A" w:rsidP="004D4C89">
      <w:pPr>
        <w:pStyle w:val="ListParagraph"/>
        <w:numPr>
          <w:ilvl w:val="0"/>
          <w:numId w:val="2"/>
        </w:numPr>
        <w:rPr>
          <w:rStyle w:val="Hyperlink"/>
          <w:color w:val="auto"/>
          <w:u w:val="none"/>
        </w:rPr>
      </w:pPr>
      <w:r w:rsidRPr="00361A1A">
        <w:rPr>
          <w:b/>
          <w:bCs/>
        </w:rPr>
        <w:t>National Alliance on Mental Illness (NAMI) Tarrant County</w:t>
      </w:r>
      <w:r>
        <w:t xml:space="preserve">: </w:t>
      </w:r>
      <w:hyperlink r:id="rId20" w:history="1">
        <w:r w:rsidRPr="002141E0">
          <w:rPr>
            <w:rStyle w:val="Hyperlink"/>
          </w:rPr>
          <w:t>https://namitarrant.org/</w:t>
        </w:r>
      </w:hyperlink>
    </w:p>
    <w:p w14:paraId="220BD781" w14:textId="77777777" w:rsidR="007714B4" w:rsidRPr="007714B4" w:rsidRDefault="00516239" w:rsidP="007714B4">
      <w:pPr>
        <w:pStyle w:val="ListParagraph"/>
        <w:numPr>
          <w:ilvl w:val="0"/>
          <w:numId w:val="2"/>
        </w:numPr>
        <w:rPr>
          <w:rStyle w:val="Hyperlink"/>
          <w:b/>
          <w:bCs/>
          <w:color w:val="auto"/>
          <w:u w:val="none"/>
        </w:rPr>
      </w:pPr>
      <w:r>
        <w:rPr>
          <w:b/>
          <w:bCs/>
        </w:rPr>
        <w:t>City of Arlington Mental Health Resources:</w:t>
      </w:r>
      <w:r>
        <w:rPr>
          <w:rStyle w:val="Hyperlink"/>
          <w:color w:val="auto"/>
          <w:u w:val="none"/>
        </w:rPr>
        <w:t xml:space="preserve"> </w:t>
      </w:r>
    </w:p>
    <w:p w14:paraId="6BFC385E" w14:textId="4DBDBA34" w:rsidR="004D4C89" w:rsidRPr="005413E4" w:rsidRDefault="00814ACB" w:rsidP="00F550A3">
      <w:pPr>
        <w:pStyle w:val="ListParagraph"/>
        <w:rPr>
          <w:rFonts w:cstheme="minorHAnsi"/>
          <w:bdr w:val="none" w:sz="0" w:space="0" w:color="auto" w:frame="1"/>
          <w:shd w:val="clear" w:color="auto" w:fill="FFFFFF"/>
        </w:rPr>
      </w:pPr>
      <w:hyperlink r:id="rId21" w:history="1">
        <w:r w:rsidRPr="005413E4">
          <w:rPr>
            <w:rStyle w:val="Hyperlink"/>
            <w:rFonts w:cstheme="minorHAnsi"/>
            <w:bdr w:val="none" w:sz="0" w:space="0" w:color="auto" w:frame="1"/>
            <w:shd w:val="clear" w:color="auto" w:fill="FFFFFF"/>
          </w:rPr>
          <w:t>https://www.arlingtontx.gov/Business/Health-Services/Health-Services/Healthy-Connections/Wellness-Resources/College-Health-Resources</w:t>
        </w:r>
      </w:hyperlink>
    </w:p>
    <w:p w14:paraId="4CD59CC5" w14:textId="77777777" w:rsidR="000D75CC" w:rsidRPr="005413E4" w:rsidRDefault="000D75CC" w:rsidP="00F550A3">
      <w:pPr>
        <w:pStyle w:val="ListParagraph"/>
        <w:rPr>
          <w:b/>
          <w:bCs/>
          <w:sz w:val="10"/>
          <w:szCs w:val="10"/>
        </w:rPr>
      </w:pPr>
    </w:p>
    <w:p w14:paraId="695ED564" w14:textId="3AC21D7C" w:rsidR="00936222" w:rsidRPr="00843813" w:rsidRDefault="00936222" w:rsidP="00FA23D1">
      <w:pPr>
        <w:ind w:left="2160" w:firstLine="720"/>
        <w:rPr>
          <w:rFonts w:ascii="Lucida Calligraphy" w:hAnsi="Lucida Calligraphy"/>
          <w:b/>
          <w:bCs/>
          <w:color w:val="FF0000"/>
          <w:sz w:val="28"/>
          <w:szCs w:val="28"/>
          <w:u w:val="single"/>
        </w:rPr>
      </w:pPr>
      <w:r w:rsidRPr="00843813">
        <w:rPr>
          <w:rFonts w:ascii="Lucida Calligraphy" w:hAnsi="Lucida Calligraphy"/>
          <w:b/>
          <w:bCs/>
          <w:color w:val="FF0000"/>
          <w:sz w:val="28"/>
          <w:szCs w:val="28"/>
          <w:u w:val="single"/>
        </w:rPr>
        <w:t>Crisis/Immediate Assistance</w:t>
      </w:r>
    </w:p>
    <w:p w14:paraId="433B72A7" w14:textId="7EBA9803" w:rsidR="00FA23D1" w:rsidRDefault="00936222" w:rsidP="00FA23D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A23D1">
        <w:rPr>
          <w:b/>
          <w:bCs/>
        </w:rPr>
        <w:t>LIFE-THREATENING EMERGENCIES</w:t>
      </w:r>
      <w:r w:rsidR="00C46DD3">
        <w:rPr>
          <w:b/>
          <w:bCs/>
        </w:rPr>
        <w:t>:</w:t>
      </w:r>
    </w:p>
    <w:p w14:paraId="111B5E19" w14:textId="77777777" w:rsidR="00EE19DB" w:rsidRDefault="00936222" w:rsidP="00EE19DB">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EE19DB">
        <w:t>On campus: Call UTA Police (817) 272-3003</w:t>
      </w:r>
    </w:p>
    <w:p w14:paraId="46412331" w14:textId="5A0568E0" w:rsidR="00147179" w:rsidRDefault="00936222" w:rsidP="007477D4">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EE19DB">
        <w:t>Off Campus: Call 911</w:t>
      </w:r>
    </w:p>
    <w:p w14:paraId="7EFEEF47" w14:textId="2533AB9E" w:rsidR="00B130E2" w:rsidRDefault="00936222" w:rsidP="00B130E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147179">
        <w:rPr>
          <w:b/>
          <w:bCs/>
        </w:rPr>
        <w:t>MAVS TALK 24-hour crisis line</w:t>
      </w:r>
      <w:r w:rsidR="00C46DD3">
        <w:rPr>
          <w:b/>
          <w:bCs/>
        </w:rPr>
        <w:t>:</w:t>
      </w:r>
    </w:p>
    <w:p w14:paraId="57CF21C5" w14:textId="22A6738A" w:rsidR="009E5545" w:rsidRPr="004E6315" w:rsidRDefault="00936222" w:rsidP="007477D4">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9E5545">
        <w:t xml:space="preserve">Speak with a crisis counselor available 24/7: </w:t>
      </w:r>
      <w:r w:rsidRPr="004E6315">
        <w:rPr>
          <w:b/>
          <w:bCs/>
        </w:rPr>
        <w:t>(817) 272-TALK (8255)</w:t>
      </w:r>
    </w:p>
    <w:p w14:paraId="342655C6" w14:textId="77777777" w:rsidR="00FF7E6E" w:rsidRDefault="00936222" w:rsidP="00FF7E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9E5545">
        <w:rPr>
          <w:b/>
          <w:bCs/>
        </w:rPr>
        <w:t>988 NATIONAL SUICIDE PREVENTION LIFELINE (24-HOUR HOTLINE):</w:t>
      </w:r>
    </w:p>
    <w:p w14:paraId="29C6D127" w14:textId="77777777" w:rsidR="00FF7E6E" w:rsidRPr="007477D4" w:rsidRDefault="00936222" w:rsidP="00FF7E6E">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7477D4">
        <w:t>Call or text 988 or chat 988lifeline.org</w:t>
      </w:r>
      <w:bookmarkStart w:id="1" w:name="_Hlt200570735"/>
      <w:bookmarkStart w:id="2" w:name="_Hlt200570736"/>
    </w:p>
    <w:bookmarkEnd w:id="1"/>
    <w:bookmarkEnd w:id="2"/>
    <w:p w14:paraId="6035832E" w14:textId="569AF643" w:rsidR="00F550A3" w:rsidRPr="00F550A3" w:rsidRDefault="00F550A3" w:rsidP="007477D4">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F550A3">
        <w:fldChar w:fldCharType="begin"/>
      </w:r>
      <w:r w:rsidRPr="00F550A3">
        <w:instrText>HYPERLINK "https://www.samhsa.gov/mental-health/988"</w:instrText>
      </w:r>
      <w:r w:rsidRPr="00F550A3">
        <w:fldChar w:fldCharType="separate"/>
      </w:r>
      <w:r w:rsidRPr="00F550A3">
        <w:rPr>
          <w:rStyle w:val="Hyperlink"/>
        </w:rPr>
        <w:t>https://www.samhsa.gov/mental-health/988</w:t>
      </w:r>
      <w:r w:rsidRPr="00F550A3">
        <w:fldChar w:fldCharType="end"/>
      </w:r>
      <w:r w:rsidRPr="00F550A3">
        <w:t xml:space="preserve"> </w:t>
      </w:r>
    </w:p>
    <w:p w14:paraId="6523C782" w14:textId="77777777" w:rsidR="00122995" w:rsidRPr="00122995" w:rsidRDefault="00936222" w:rsidP="007477D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8B1543">
        <w:rPr>
          <w:b/>
          <w:bCs/>
        </w:rPr>
        <w:t>VETERANS CRISIS LINE:</w:t>
      </w:r>
    </w:p>
    <w:p w14:paraId="7D96FA5A" w14:textId="62804741" w:rsidR="008B1543" w:rsidRPr="00843813" w:rsidRDefault="00936222" w:rsidP="008B1543">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8B1543">
        <w:t xml:space="preserve">Call 1-800-273-8255; Text: 838255; </w:t>
      </w:r>
      <w:hyperlink r:id="rId22" w:history="1">
        <w:r w:rsidR="00917EBB" w:rsidRPr="00917EBB">
          <w:rPr>
            <w:rStyle w:val="Hyperlink"/>
          </w:rPr>
          <w:t xml:space="preserve"> Onlin</w:t>
        </w:r>
        <w:bookmarkStart w:id="3" w:name="_Hlt200570967"/>
        <w:r w:rsidR="00917EBB" w:rsidRPr="00917EBB">
          <w:rPr>
            <w:rStyle w:val="Hyperlink"/>
          </w:rPr>
          <w:t>e</w:t>
        </w:r>
        <w:bookmarkEnd w:id="3"/>
        <w:r w:rsidR="00917EBB" w:rsidRPr="00917EBB">
          <w:rPr>
            <w:rStyle w:val="Hyperlink"/>
          </w:rPr>
          <w:t xml:space="preserve"> live Chat</w:t>
        </w:r>
      </w:hyperlink>
    </w:p>
    <w:p w14:paraId="43F5534C" w14:textId="5A85731B" w:rsidR="00936222" w:rsidRPr="00122995" w:rsidRDefault="00936222" w:rsidP="0012299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8B1543">
        <w:rPr>
          <w:b/>
          <w:bCs/>
        </w:rPr>
        <w:t>STEVE FUND CRISIS TEXT LINE:</w:t>
      </w:r>
    </w:p>
    <w:p w14:paraId="35895E15" w14:textId="77777777" w:rsidR="00936222" w:rsidRPr="008B1543" w:rsidRDefault="00936222" w:rsidP="008B1543">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Pr>
          <w:rFonts w:ascii="Calibri" w:hAnsi="Calibri" w:cs="Calibri"/>
          <w:sz w:val="24"/>
          <w:szCs w:val="24"/>
        </w:rPr>
        <w:t>﻿﻿</w:t>
      </w:r>
      <w:r w:rsidRPr="008B1543">
        <w:t>Text STEVE to 741741 to connect with a crisis counselor trained to provide services to students of color</w:t>
      </w:r>
    </w:p>
    <w:p w14:paraId="39206627" w14:textId="17700FC7" w:rsidR="00936222" w:rsidRDefault="00936222" w:rsidP="008B1543">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B1543">
        <w:t xml:space="preserve">﻿﻿Website: </w:t>
      </w:r>
      <w:hyperlink r:id="rId23" w:history="1">
        <w:r w:rsidR="008B1543" w:rsidRPr="005F7E3A">
          <w:rPr>
            <w:rStyle w:val="Hyperlink"/>
          </w:rPr>
          <w:t>https://www.stevefund.org/crisistextline/</w:t>
        </w:r>
      </w:hyperlink>
      <w:r w:rsidR="008B1543">
        <w:t xml:space="preserve"> </w:t>
      </w:r>
    </w:p>
    <w:p w14:paraId="79806948" w14:textId="77777777" w:rsidR="00F550A3" w:rsidRDefault="00F550A3" w:rsidP="00F550A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pPr>
    </w:p>
    <w:p w14:paraId="01CB13F0" w14:textId="77777777" w:rsidR="00F550A3" w:rsidRPr="008B1543" w:rsidRDefault="00F550A3" w:rsidP="00F550A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pPr>
    </w:p>
    <w:p w14:paraId="6F807986" w14:textId="0B543921" w:rsidR="004D4C89" w:rsidRPr="004D4C89" w:rsidRDefault="004D4C89" w:rsidP="004D4C89">
      <w:pPr>
        <w:rPr>
          <w:rFonts w:ascii="Lucida Calligraphy" w:hAnsi="Lucida Calligraphy"/>
          <w:b/>
          <w:bCs/>
          <w:sz w:val="32"/>
          <w:szCs w:val="32"/>
          <w:u w:val="single"/>
        </w:rPr>
      </w:pPr>
      <w:r>
        <w:rPr>
          <w:rFonts w:ascii="Lucida Calligraphy" w:hAnsi="Lucida Calligraphy"/>
          <w:b/>
          <w:bCs/>
          <w:sz w:val="32"/>
          <w:szCs w:val="32"/>
          <w:u w:val="single"/>
        </w:rPr>
        <w:t>UTA Employee</w:t>
      </w:r>
      <w:r w:rsidRPr="00E626BF">
        <w:rPr>
          <w:rFonts w:ascii="Lucida Calligraphy" w:hAnsi="Lucida Calligraphy"/>
          <w:b/>
          <w:bCs/>
          <w:sz w:val="32"/>
          <w:szCs w:val="32"/>
          <w:u w:val="single"/>
        </w:rPr>
        <w:t xml:space="preserve"> Resources</w:t>
      </w:r>
    </w:p>
    <w:p w14:paraId="3484DDB4" w14:textId="77777777" w:rsidR="004D4C89" w:rsidRPr="005413E4" w:rsidRDefault="004D4C89" w:rsidP="005413E4">
      <w:pPr>
        <w:shd w:val="clear" w:color="auto" w:fill="FFFFFF"/>
        <w:spacing w:after="0" w:line="240" w:lineRule="auto"/>
        <w:rPr>
          <w:rFonts w:eastAsia="Times New Roman" w:cstheme="minorHAnsi"/>
          <w:color w:val="212529"/>
          <w:sz w:val="28"/>
          <w:szCs w:val="28"/>
        </w:rPr>
      </w:pPr>
      <w:r w:rsidRPr="005413E4">
        <w:rPr>
          <w:rFonts w:eastAsia="Times New Roman" w:cstheme="minorHAnsi"/>
          <w:b/>
          <w:bCs/>
          <w:color w:val="212529"/>
          <w:sz w:val="28"/>
          <w:szCs w:val="28"/>
        </w:rPr>
        <w:t>Employee Assistance Program (EAP)</w:t>
      </w:r>
    </w:p>
    <w:p w14:paraId="18E6AEC5" w14:textId="60E98EA7" w:rsidR="004D4C89" w:rsidRPr="004D4C89" w:rsidRDefault="004D4C89" w:rsidP="005413E4">
      <w:pPr>
        <w:shd w:val="clear" w:color="auto" w:fill="FFFFFF"/>
        <w:spacing w:after="0" w:line="240" w:lineRule="auto"/>
        <w:rPr>
          <w:rFonts w:eastAsia="Times New Roman" w:cstheme="minorHAnsi"/>
          <w:color w:val="212529"/>
        </w:rPr>
      </w:pPr>
      <w:r w:rsidRPr="004D4C89">
        <w:rPr>
          <w:rFonts w:eastAsia="Times New Roman" w:cstheme="minorHAnsi"/>
          <w:color w:val="212529"/>
        </w:rPr>
        <w:t>The Employee Assistance Program is a resource including one-on-one coaching to assist employees and their families.</w:t>
      </w:r>
      <w:r w:rsidR="0092103F">
        <w:rPr>
          <w:rFonts w:eastAsia="Times New Roman" w:cstheme="minorHAnsi"/>
          <w:color w:val="212529"/>
        </w:rPr>
        <w:t xml:space="preserve"> </w:t>
      </w:r>
      <w:r w:rsidRPr="001A3D23">
        <w:rPr>
          <w:rFonts w:eastAsia="Times New Roman" w:cstheme="minorHAnsi"/>
          <w:b/>
          <w:bCs/>
          <w:color w:val="212529"/>
        </w:rPr>
        <w:t>The</w:t>
      </w:r>
      <w:r w:rsidRPr="004D4C89">
        <w:rPr>
          <w:rFonts w:eastAsia="Times New Roman" w:cstheme="minorHAnsi"/>
          <w:b/>
          <w:bCs/>
          <w:color w:val="212529"/>
        </w:rPr>
        <w:t xml:space="preserve"> ComPsych® GuidanceResources</w:t>
      </w:r>
      <w:r w:rsidRPr="004D4C89">
        <w:rPr>
          <w:rFonts w:eastAsia="Times New Roman" w:cstheme="minorHAnsi"/>
          <w:color w:val="212529"/>
        </w:rPr>
        <w:t xml:space="preserve">® benefit provides </w:t>
      </w:r>
      <w:r>
        <w:rPr>
          <w:rFonts w:eastAsia="Times New Roman" w:cstheme="minorHAnsi"/>
          <w:color w:val="212529"/>
        </w:rPr>
        <w:t>UTA employees</w:t>
      </w:r>
      <w:r w:rsidRPr="004D4C89">
        <w:rPr>
          <w:rFonts w:eastAsia="Times New Roman" w:cstheme="minorHAnsi"/>
          <w:color w:val="212529"/>
        </w:rPr>
        <w:t xml:space="preserve"> and dependents 24/7 support, resources, and information to help with all of life's challenges. </w:t>
      </w:r>
      <w:r>
        <w:rPr>
          <w:rFonts w:eastAsia="Times New Roman" w:cstheme="minorHAnsi"/>
          <w:color w:val="212529"/>
        </w:rPr>
        <w:t>Resources include</w:t>
      </w:r>
      <w:r w:rsidRPr="004D4C89">
        <w:rPr>
          <w:rFonts w:eastAsia="Times New Roman" w:cstheme="minorHAnsi"/>
          <w:color w:val="212529"/>
        </w:rPr>
        <w:t xml:space="preserve"> no-cost, confidential counseling and legal support,</w:t>
      </w:r>
      <w:r>
        <w:rPr>
          <w:rFonts w:eastAsia="Times New Roman" w:cstheme="minorHAnsi"/>
          <w:color w:val="212529"/>
        </w:rPr>
        <w:t xml:space="preserve"> </w:t>
      </w:r>
      <w:r w:rsidRPr="004D4C89">
        <w:rPr>
          <w:rFonts w:eastAsia="Times New Roman" w:cstheme="minorHAnsi"/>
          <w:color w:val="212529"/>
        </w:rPr>
        <w:t>financial information and personalized work-life resources</w:t>
      </w:r>
      <w:r>
        <w:rPr>
          <w:rFonts w:eastAsia="Times New Roman" w:cstheme="minorHAnsi"/>
          <w:color w:val="212529"/>
        </w:rPr>
        <w:t>.</w:t>
      </w:r>
    </w:p>
    <w:p w14:paraId="64CB8AD7" w14:textId="77777777" w:rsidR="004D4C89" w:rsidRPr="004D4C89" w:rsidRDefault="00F0153E" w:rsidP="004D4C89">
      <w:pPr>
        <w:numPr>
          <w:ilvl w:val="0"/>
          <w:numId w:val="4"/>
        </w:numPr>
        <w:shd w:val="clear" w:color="auto" w:fill="FFFFFF"/>
        <w:spacing w:before="100" w:beforeAutospacing="1" w:after="100" w:afterAutospacing="1" w:line="240" w:lineRule="auto"/>
        <w:rPr>
          <w:rFonts w:eastAsia="Times New Roman" w:cstheme="minorHAnsi"/>
          <w:color w:val="212529"/>
        </w:rPr>
      </w:pPr>
      <w:hyperlink r:id="rId24" w:history="1">
        <w:r w:rsidR="004D4C89" w:rsidRPr="004D4C89">
          <w:rPr>
            <w:rFonts w:eastAsia="Times New Roman" w:cstheme="minorHAnsi"/>
            <w:color w:val="0062B5"/>
            <w:u w:val="single"/>
          </w:rPr>
          <w:t>ComPsych</w:t>
        </w:r>
        <w:r w:rsidR="004D4C89" w:rsidRPr="004D4C89">
          <w:rPr>
            <w:rFonts w:eastAsia="Times New Roman" w:cstheme="minorHAnsi"/>
            <w:color w:val="0062B5"/>
            <w:u w:val="single"/>
            <w:vertAlign w:val="superscript"/>
          </w:rPr>
          <w:t>®</w:t>
        </w:r>
        <w:r w:rsidR="004D4C89" w:rsidRPr="004D4C89">
          <w:rPr>
            <w:rFonts w:eastAsia="Times New Roman" w:cstheme="minorHAnsi"/>
            <w:color w:val="0062B5"/>
            <w:u w:val="single"/>
          </w:rPr>
          <w:t> GuidanceResources</w:t>
        </w:r>
        <w:r w:rsidR="004D4C89" w:rsidRPr="004D4C89">
          <w:rPr>
            <w:rFonts w:eastAsia="Times New Roman" w:cstheme="minorHAnsi"/>
            <w:color w:val="0062B5"/>
            <w:u w:val="single"/>
            <w:vertAlign w:val="superscript"/>
          </w:rPr>
          <w:t>®</w:t>
        </w:r>
      </w:hyperlink>
    </w:p>
    <w:p w14:paraId="6F9A3AAF" w14:textId="528AA899" w:rsidR="004D4C89" w:rsidRPr="004D4C89" w:rsidRDefault="004D4C89" w:rsidP="004D4C89">
      <w:pPr>
        <w:numPr>
          <w:ilvl w:val="0"/>
          <w:numId w:val="4"/>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 xml:space="preserve">EAP services are part of </w:t>
      </w:r>
      <w:r>
        <w:rPr>
          <w:rFonts w:eastAsia="Times New Roman" w:cstheme="minorHAnsi"/>
          <w:color w:val="212529"/>
        </w:rPr>
        <w:t>employee</w:t>
      </w:r>
      <w:r w:rsidRPr="004D4C89">
        <w:rPr>
          <w:rFonts w:eastAsia="Times New Roman" w:cstheme="minorHAnsi"/>
          <w:color w:val="212529"/>
        </w:rPr>
        <w:t xml:space="preserve"> University benefits. If additional services are necessary, EAP professionals will make every effort to help locate services that are convenient, appropriate, and affordable. </w:t>
      </w:r>
      <w:r w:rsidR="00BB1FAE">
        <w:rPr>
          <w:rFonts w:eastAsia="Times New Roman" w:cstheme="minorHAnsi"/>
          <w:color w:val="212529"/>
        </w:rPr>
        <w:t>They</w:t>
      </w:r>
      <w:r w:rsidRPr="004D4C89">
        <w:rPr>
          <w:rFonts w:eastAsia="Times New Roman" w:cstheme="minorHAnsi"/>
          <w:color w:val="212529"/>
        </w:rPr>
        <w:t xml:space="preserve"> can also discuss options regarding mental health coverage and providers.</w:t>
      </w:r>
    </w:p>
    <w:p w14:paraId="0ACA50F3" w14:textId="77777777" w:rsidR="004D4C89" w:rsidRPr="004D4C89" w:rsidRDefault="004D4C89" w:rsidP="004D4C89">
      <w:pPr>
        <w:numPr>
          <w:ilvl w:val="0"/>
          <w:numId w:val="4"/>
        </w:numPr>
        <w:shd w:val="clear" w:color="auto" w:fill="FFFFFF"/>
        <w:spacing w:after="100" w:afterAutospacing="1" w:line="240" w:lineRule="auto"/>
        <w:rPr>
          <w:rFonts w:eastAsia="Times New Roman" w:cstheme="minorHAnsi"/>
          <w:color w:val="212529"/>
        </w:rPr>
      </w:pPr>
      <w:r w:rsidRPr="004D4C89">
        <w:rPr>
          <w:rFonts w:eastAsia="Times New Roman" w:cstheme="minorHAnsi"/>
          <w:color w:val="212529"/>
        </w:rPr>
        <w:t>ComPsych</w:t>
      </w:r>
      <w:r w:rsidRPr="004D4C89">
        <w:rPr>
          <w:rFonts w:eastAsia="Times New Roman" w:cstheme="minorHAnsi"/>
          <w:color w:val="212529"/>
          <w:vertAlign w:val="superscript"/>
        </w:rPr>
        <w:t>®</w:t>
      </w:r>
      <w:r w:rsidRPr="004D4C89">
        <w:rPr>
          <w:rFonts w:eastAsia="Times New Roman" w:cstheme="minorHAnsi"/>
          <w:color w:val="212529"/>
        </w:rPr>
        <w:t> Corporation will provide </w:t>
      </w:r>
      <w:r w:rsidRPr="004D4C89">
        <w:rPr>
          <w:rFonts w:eastAsia="Times New Roman" w:cstheme="minorHAnsi"/>
          <w:b/>
          <w:bCs/>
          <w:color w:val="212529"/>
          <w:u w:val="single"/>
        </w:rPr>
        <w:t>eight</w:t>
      </w:r>
      <w:r w:rsidRPr="004D4C89">
        <w:rPr>
          <w:rFonts w:eastAsia="Times New Roman" w:cstheme="minorHAnsi"/>
          <w:b/>
          <w:bCs/>
          <w:color w:val="212529"/>
        </w:rPr>
        <w:t> </w:t>
      </w:r>
      <w:r w:rsidRPr="004D4C89">
        <w:rPr>
          <w:rFonts w:eastAsia="Times New Roman" w:cstheme="minorHAnsi"/>
          <w:b/>
          <w:bCs/>
          <w:color w:val="212529"/>
          <w:u w:val="single"/>
        </w:rPr>
        <w:t>(8)</w:t>
      </w:r>
      <w:r w:rsidRPr="004D4C89">
        <w:rPr>
          <w:rFonts w:eastAsia="Times New Roman" w:cstheme="minorHAnsi"/>
          <w:color w:val="212529"/>
        </w:rPr>
        <w:t> counseling sessions per eligible participant.</w:t>
      </w:r>
    </w:p>
    <w:p w14:paraId="0E903A0B" w14:textId="0BDC7415" w:rsidR="004D4C89" w:rsidRPr="004D4C89" w:rsidRDefault="0092103F" w:rsidP="004D4C89">
      <w:pPr>
        <w:shd w:val="clear" w:color="auto" w:fill="FFFFFF"/>
        <w:spacing w:after="100" w:afterAutospacing="1" w:line="240" w:lineRule="auto"/>
        <w:rPr>
          <w:rFonts w:eastAsia="Times New Roman" w:cstheme="minorHAnsi"/>
          <w:color w:val="212529"/>
        </w:rPr>
      </w:pPr>
      <w:r w:rsidRPr="004D4C89">
        <w:rPr>
          <w:rFonts w:ascii="Segoe UI" w:eastAsia="Times New Roman" w:hAnsi="Segoe UI" w:cs="Segoe UI"/>
          <w:noProof/>
          <w:color w:val="212529"/>
          <w:sz w:val="24"/>
          <w:szCs w:val="24"/>
        </w:rPr>
        <w:drawing>
          <wp:anchor distT="0" distB="0" distL="114300" distR="114300" simplePos="0" relativeHeight="251658241" behindDoc="1" locked="0" layoutInCell="1" allowOverlap="1" wp14:anchorId="2621E24A" wp14:editId="7072ABAE">
            <wp:simplePos x="0" y="0"/>
            <wp:positionH relativeFrom="column">
              <wp:posOffset>3606800</wp:posOffset>
            </wp:positionH>
            <wp:positionV relativeFrom="paragraph">
              <wp:posOffset>345440</wp:posOffset>
            </wp:positionV>
            <wp:extent cx="387350" cy="418465"/>
            <wp:effectExtent l="0" t="0" r="0" b="635"/>
            <wp:wrapTight wrapText="bothSides">
              <wp:wrapPolygon edited="0">
                <wp:start x="0" y="0"/>
                <wp:lineTo x="0" y="20649"/>
                <wp:lineTo x="20184" y="20649"/>
                <wp:lineTo x="20184" y="0"/>
                <wp:lineTo x="0" y="0"/>
              </wp:wrapPolygon>
            </wp:wrapTight>
            <wp:docPr id="5" name="Picture 4" descr="A computer and a phon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omputer and a phone in a circl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350" cy="41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C89" w:rsidRPr="004D4C89">
        <w:rPr>
          <w:rFonts w:eastAsia="Times New Roman" w:cstheme="minorHAnsi"/>
          <w:b/>
          <w:bCs/>
          <w:color w:val="212529"/>
        </w:rPr>
        <w:t>To Access ComPsych</w:t>
      </w:r>
      <w:r w:rsidR="004D4C89" w:rsidRPr="004D4C89">
        <w:rPr>
          <w:rFonts w:eastAsia="Times New Roman" w:cstheme="minorHAnsi"/>
          <w:b/>
          <w:bCs/>
          <w:color w:val="212529"/>
          <w:vertAlign w:val="superscript"/>
        </w:rPr>
        <w:t>®</w:t>
      </w:r>
      <w:r w:rsidR="004D4C89" w:rsidRPr="004D4C89">
        <w:rPr>
          <w:rFonts w:eastAsia="Times New Roman" w:cstheme="minorHAnsi"/>
          <w:b/>
          <w:bCs/>
          <w:color w:val="212529"/>
        </w:rPr>
        <w:t> GuidanceResources</w:t>
      </w:r>
      <w:r w:rsidR="004D4C89" w:rsidRPr="004D4C89">
        <w:rPr>
          <w:rFonts w:eastAsia="Times New Roman" w:cstheme="minorHAnsi"/>
          <w:b/>
          <w:bCs/>
          <w:color w:val="212529"/>
          <w:vertAlign w:val="superscript"/>
        </w:rPr>
        <w:t>®</w:t>
      </w:r>
    </w:p>
    <w:p w14:paraId="6F7B1841" w14:textId="77777777" w:rsidR="0092103F" w:rsidRDefault="0092103F" w:rsidP="0092103F">
      <w:pPr>
        <w:shd w:val="clear" w:color="auto" w:fill="FFFFFF"/>
        <w:spacing w:after="100" w:afterAutospacing="1" w:line="240" w:lineRule="auto"/>
        <w:ind w:left="720"/>
        <w:rPr>
          <w:rFonts w:ascii="Segoe UI" w:eastAsia="Times New Roman" w:hAnsi="Segoe UI" w:cs="Segoe UI"/>
          <w:b/>
          <w:bCs/>
          <w:color w:val="212529"/>
          <w:sz w:val="24"/>
          <w:szCs w:val="24"/>
        </w:rPr>
        <w:sectPr w:rsidR="0092103F" w:rsidSect="00843813">
          <w:footerReference w:type="default" r:id="rId26"/>
          <w:pgSz w:w="12240" w:h="15840"/>
          <w:pgMar w:top="288" w:right="432" w:bottom="288" w:left="432" w:header="432" w:footer="0" w:gutter="0"/>
          <w:cols w:space="720"/>
          <w:docGrid w:linePitch="360"/>
        </w:sectPr>
      </w:pPr>
    </w:p>
    <w:p w14:paraId="4E0F8193" w14:textId="578C9BCE" w:rsidR="004D4C89" w:rsidRDefault="004D4C89" w:rsidP="0092103F">
      <w:pPr>
        <w:shd w:val="clear" w:color="auto" w:fill="FFFFFF"/>
        <w:spacing w:after="100" w:afterAutospacing="1" w:line="240" w:lineRule="auto"/>
        <w:ind w:left="720"/>
        <w:rPr>
          <w:rFonts w:ascii="Segoe UI" w:eastAsia="Times New Roman" w:hAnsi="Segoe UI" w:cs="Segoe UI"/>
          <w:color w:val="212529"/>
          <w:sz w:val="24"/>
          <w:szCs w:val="24"/>
        </w:rPr>
      </w:pPr>
      <w:r w:rsidRPr="004D4C89">
        <w:rPr>
          <w:rFonts w:ascii="Segoe UI" w:eastAsia="Times New Roman" w:hAnsi="Segoe UI" w:cs="Segoe UI"/>
          <w:b/>
          <w:bCs/>
          <w:noProof/>
          <w:color w:val="212529"/>
          <w:sz w:val="24"/>
          <w:szCs w:val="24"/>
        </w:rPr>
        <w:drawing>
          <wp:anchor distT="0" distB="0" distL="114300" distR="114300" simplePos="0" relativeHeight="251658240" behindDoc="0" locked="0" layoutInCell="1" allowOverlap="1" wp14:anchorId="6973045E" wp14:editId="4F6D5A6C">
            <wp:simplePos x="0" y="0"/>
            <wp:positionH relativeFrom="column">
              <wp:posOffset>0</wp:posOffset>
            </wp:positionH>
            <wp:positionV relativeFrom="paragraph">
              <wp:posOffset>-2540</wp:posOffset>
            </wp:positionV>
            <wp:extent cx="400050" cy="411590"/>
            <wp:effectExtent l="0" t="0" r="0" b="7620"/>
            <wp:wrapSquare wrapText="bothSides"/>
            <wp:docPr id="4" name="Picture 5" descr="A logo of a person with a head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logo of a person with a headse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411590"/>
                    </a:xfrm>
                    <a:prstGeom prst="rect">
                      <a:avLst/>
                    </a:prstGeom>
                    <a:noFill/>
                    <a:ln>
                      <a:noFill/>
                    </a:ln>
                  </pic:spPr>
                </pic:pic>
              </a:graphicData>
            </a:graphic>
          </wp:anchor>
        </w:drawing>
      </w:r>
      <w:r w:rsidRPr="004D4C89">
        <w:rPr>
          <w:rFonts w:ascii="Segoe UI" w:eastAsia="Times New Roman" w:hAnsi="Segoe UI" w:cs="Segoe UI"/>
          <w:b/>
          <w:bCs/>
          <w:color w:val="212529"/>
          <w:sz w:val="24"/>
          <w:szCs w:val="24"/>
        </w:rPr>
        <w:t>Confidential 24/7 Live Assistance:</w:t>
      </w:r>
      <w:r w:rsidRPr="004D4C89">
        <w:rPr>
          <w:rFonts w:ascii="Segoe UI" w:eastAsia="Times New Roman" w:hAnsi="Segoe UI" w:cs="Segoe UI"/>
          <w:color w:val="212529"/>
          <w:sz w:val="24"/>
          <w:szCs w:val="24"/>
        </w:rPr>
        <w:br/>
      </w:r>
      <w:r w:rsidRPr="004D4C89">
        <w:rPr>
          <w:rFonts w:ascii="Segoe UI" w:eastAsia="Times New Roman" w:hAnsi="Segoe UI" w:cs="Segoe UI"/>
          <w:b/>
          <w:bCs/>
          <w:color w:val="212529"/>
          <w:sz w:val="24"/>
          <w:szCs w:val="24"/>
        </w:rPr>
        <w:t>Call</w:t>
      </w:r>
      <w:r w:rsidRPr="004D4C89">
        <w:rPr>
          <w:rFonts w:ascii="Segoe UI" w:eastAsia="Times New Roman" w:hAnsi="Segoe UI" w:cs="Segoe UI"/>
          <w:color w:val="212529"/>
          <w:sz w:val="24"/>
          <w:szCs w:val="24"/>
        </w:rPr>
        <w:t>: 833-515-0760</w:t>
      </w:r>
      <w:r w:rsidRPr="004D4C89">
        <w:rPr>
          <w:rFonts w:ascii="Segoe UI" w:eastAsia="Times New Roman" w:hAnsi="Segoe UI" w:cs="Segoe UI"/>
          <w:color w:val="212529"/>
          <w:sz w:val="24"/>
          <w:szCs w:val="24"/>
        </w:rPr>
        <w:br/>
      </w:r>
      <w:r w:rsidRPr="004D4C89">
        <w:rPr>
          <w:rFonts w:ascii="Segoe UI" w:eastAsia="Times New Roman" w:hAnsi="Segoe UI" w:cs="Segoe UI"/>
          <w:b/>
          <w:bCs/>
          <w:color w:val="212529"/>
          <w:sz w:val="24"/>
          <w:szCs w:val="24"/>
        </w:rPr>
        <w:t>TTY</w:t>
      </w:r>
      <w:r w:rsidRPr="004D4C89">
        <w:rPr>
          <w:rFonts w:ascii="Segoe UI" w:eastAsia="Times New Roman" w:hAnsi="Segoe UI" w:cs="Segoe UI"/>
          <w:color w:val="212529"/>
          <w:sz w:val="24"/>
          <w:szCs w:val="24"/>
        </w:rPr>
        <w:t>: 800-697-0353</w:t>
      </w:r>
      <w:r w:rsidRPr="004D4C89">
        <w:rPr>
          <w:rFonts w:ascii="Segoe UI" w:eastAsia="Times New Roman" w:hAnsi="Segoe UI" w:cs="Segoe UI"/>
          <w:color w:val="212529"/>
          <w:sz w:val="24"/>
          <w:szCs w:val="24"/>
        </w:rPr>
        <w:br/>
      </w:r>
      <w:r w:rsidR="0092103F">
        <w:rPr>
          <w:rFonts w:ascii="Segoe UI" w:eastAsia="Times New Roman" w:hAnsi="Segoe UI" w:cs="Segoe UI"/>
          <w:b/>
          <w:bCs/>
          <w:color w:val="212529"/>
          <w:sz w:val="24"/>
          <w:szCs w:val="24"/>
        </w:rPr>
        <w:t xml:space="preserve"> </w:t>
      </w:r>
      <w:r w:rsidRPr="004D4C89">
        <w:rPr>
          <w:rFonts w:ascii="Segoe UI" w:eastAsia="Times New Roman" w:hAnsi="Segoe UI" w:cs="Segoe UI"/>
          <w:b/>
          <w:bCs/>
          <w:color w:val="212529"/>
          <w:sz w:val="24"/>
          <w:szCs w:val="24"/>
        </w:rPr>
        <w:t>TRS</w:t>
      </w:r>
      <w:r w:rsidRPr="004D4C89">
        <w:rPr>
          <w:rFonts w:ascii="Segoe UI" w:eastAsia="Times New Roman" w:hAnsi="Segoe UI" w:cs="Segoe UI"/>
          <w:color w:val="212529"/>
          <w:sz w:val="24"/>
          <w:szCs w:val="24"/>
        </w:rPr>
        <w:t>: Dial 711</w:t>
      </w:r>
    </w:p>
    <w:p w14:paraId="21B349A0" w14:textId="1FD6BB4E" w:rsidR="004D4C89" w:rsidRDefault="004D4C89" w:rsidP="0092103F">
      <w:pPr>
        <w:shd w:val="clear" w:color="auto" w:fill="FFFFFF"/>
        <w:spacing w:after="100" w:afterAutospacing="1" w:line="240" w:lineRule="auto"/>
        <w:ind w:left="720"/>
        <w:rPr>
          <w:rFonts w:ascii="Segoe UI" w:eastAsia="Times New Roman" w:hAnsi="Segoe UI" w:cs="Segoe UI"/>
          <w:color w:val="212529"/>
          <w:sz w:val="24"/>
          <w:szCs w:val="24"/>
        </w:rPr>
      </w:pPr>
      <w:r w:rsidRPr="004D4C89">
        <w:rPr>
          <w:rFonts w:ascii="Segoe UI" w:eastAsia="Times New Roman" w:hAnsi="Segoe UI" w:cs="Segoe UI"/>
          <w:b/>
          <w:bCs/>
          <w:color w:val="212529"/>
          <w:sz w:val="24"/>
          <w:szCs w:val="24"/>
        </w:rPr>
        <w:t>Online</w:t>
      </w:r>
      <w:r w:rsidRPr="004D4C89">
        <w:rPr>
          <w:rFonts w:ascii="Segoe UI" w:eastAsia="Times New Roman" w:hAnsi="Segoe UI" w:cs="Segoe UI"/>
          <w:color w:val="212529"/>
          <w:sz w:val="24"/>
          <w:szCs w:val="24"/>
        </w:rPr>
        <w:t>: </w:t>
      </w:r>
      <w:hyperlink r:id="rId28" w:history="1">
        <w:r w:rsidRPr="004D4C89">
          <w:rPr>
            <w:rFonts w:ascii="Segoe UI" w:eastAsia="Times New Roman" w:hAnsi="Segoe UI" w:cs="Segoe UI"/>
            <w:color w:val="0062B5"/>
            <w:sz w:val="24"/>
            <w:szCs w:val="24"/>
            <w:u w:val="single"/>
          </w:rPr>
          <w:t>ComPsych</w:t>
        </w:r>
        <w:r w:rsidRPr="004D4C89">
          <w:rPr>
            <w:rFonts w:ascii="Segoe UI" w:eastAsia="Times New Roman" w:hAnsi="Segoe UI" w:cs="Segoe UI"/>
            <w:color w:val="0062B5"/>
            <w:sz w:val="18"/>
            <w:szCs w:val="18"/>
            <w:u w:val="single"/>
            <w:vertAlign w:val="superscript"/>
          </w:rPr>
          <w:t>®</w:t>
        </w:r>
        <w:r w:rsidRPr="004D4C89">
          <w:rPr>
            <w:rFonts w:ascii="Segoe UI" w:eastAsia="Times New Roman" w:hAnsi="Segoe UI" w:cs="Segoe UI"/>
            <w:color w:val="0062B5"/>
            <w:sz w:val="24"/>
            <w:szCs w:val="24"/>
            <w:u w:val="single"/>
          </w:rPr>
          <w:t> GuidanceResources</w:t>
        </w:r>
        <w:r w:rsidRPr="004D4C89">
          <w:rPr>
            <w:rFonts w:ascii="Segoe UI" w:eastAsia="Times New Roman" w:hAnsi="Segoe UI" w:cs="Segoe UI"/>
            <w:color w:val="0062B5"/>
            <w:sz w:val="18"/>
            <w:szCs w:val="18"/>
            <w:u w:val="single"/>
            <w:vertAlign w:val="superscript"/>
          </w:rPr>
          <w:t>®</w:t>
        </w:r>
      </w:hyperlink>
      <w:r w:rsidRPr="004D4C89">
        <w:rPr>
          <w:rFonts w:ascii="Segoe UI" w:eastAsia="Times New Roman" w:hAnsi="Segoe UI" w:cs="Segoe UI"/>
          <w:color w:val="212529"/>
          <w:sz w:val="24"/>
          <w:szCs w:val="24"/>
        </w:rPr>
        <w:br/>
      </w:r>
      <w:r w:rsidRPr="004D4C89">
        <w:rPr>
          <w:rFonts w:ascii="Segoe UI" w:eastAsia="Times New Roman" w:hAnsi="Segoe UI" w:cs="Segoe UI"/>
          <w:b/>
          <w:bCs/>
          <w:color w:val="212529"/>
          <w:sz w:val="24"/>
          <w:szCs w:val="24"/>
        </w:rPr>
        <w:t>App</w:t>
      </w:r>
      <w:r w:rsidRPr="004D4C89">
        <w:rPr>
          <w:rFonts w:ascii="Segoe UI" w:eastAsia="Times New Roman" w:hAnsi="Segoe UI" w:cs="Segoe UI"/>
          <w:color w:val="212529"/>
          <w:sz w:val="24"/>
          <w:szCs w:val="24"/>
        </w:rPr>
        <w:t>: GuidanceNow</w:t>
      </w:r>
      <w:r w:rsidRPr="004D4C89">
        <w:rPr>
          <w:rFonts w:ascii="Cambria Math" w:eastAsia="Times New Roman" w:hAnsi="Cambria Math" w:cs="Cambria Math"/>
          <w:color w:val="212529"/>
          <w:sz w:val="24"/>
          <w:szCs w:val="24"/>
        </w:rPr>
        <w:t>℠</w:t>
      </w:r>
      <w:r w:rsidRPr="004D4C89">
        <w:rPr>
          <w:rFonts w:ascii="Segoe UI" w:eastAsia="Times New Roman" w:hAnsi="Segoe UI" w:cs="Segoe UI"/>
          <w:color w:val="212529"/>
          <w:sz w:val="24"/>
          <w:szCs w:val="24"/>
        </w:rPr>
        <w:br/>
      </w:r>
      <w:r w:rsidRPr="004D4C89">
        <w:rPr>
          <w:rFonts w:ascii="Segoe UI" w:eastAsia="Times New Roman" w:hAnsi="Segoe UI" w:cs="Segoe UI"/>
          <w:b/>
          <w:bCs/>
          <w:color w:val="212529"/>
          <w:sz w:val="24"/>
          <w:szCs w:val="24"/>
        </w:rPr>
        <w:t>Web ID</w:t>
      </w:r>
      <w:r w:rsidRPr="004D4C89">
        <w:rPr>
          <w:rFonts w:ascii="Segoe UI" w:eastAsia="Times New Roman" w:hAnsi="Segoe UI" w:cs="Segoe UI"/>
          <w:color w:val="212529"/>
          <w:sz w:val="24"/>
          <w:szCs w:val="24"/>
        </w:rPr>
        <w:t>: UTA</w:t>
      </w:r>
    </w:p>
    <w:p w14:paraId="605E69C0" w14:textId="77777777" w:rsidR="0092103F" w:rsidRDefault="0092103F" w:rsidP="004D4C89">
      <w:pPr>
        <w:pStyle w:val="NoSpacing"/>
        <w:sectPr w:rsidR="0092103F" w:rsidSect="0092103F">
          <w:type w:val="continuous"/>
          <w:pgSz w:w="12240" w:h="15840"/>
          <w:pgMar w:top="432" w:right="720" w:bottom="432" w:left="720" w:header="720" w:footer="720" w:gutter="0"/>
          <w:cols w:num="2" w:space="720"/>
          <w:docGrid w:linePitch="360"/>
        </w:sectPr>
      </w:pPr>
    </w:p>
    <w:p w14:paraId="60020BF6" w14:textId="3606FC0E" w:rsidR="004D4C89" w:rsidRPr="004D4C89" w:rsidRDefault="00516239" w:rsidP="004D4C89">
      <w:pPr>
        <w:pStyle w:val="NoSpacing"/>
      </w:pPr>
      <w:r w:rsidRPr="004D4C89">
        <w:rPr>
          <w:rFonts w:ascii="Segoe UI" w:eastAsia="Times New Roman" w:hAnsi="Segoe UI" w:cs="Segoe UI"/>
          <w:noProof/>
          <w:color w:val="212529"/>
          <w:sz w:val="24"/>
          <w:szCs w:val="24"/>
        </w:rPr>
        <w:drawing>
          <wp:anchor distT="0" distB="0" distL="114300" distR="114300" simplePos="0" relativeHeight="251658242" behindDoc="1" locked="0" layoutInCell="1" allowOverlap="1" wp14:anchorId="0FCA5118" wp14:editId="3859A93E">
            <wp:simplePos x="0" y="0"/>
            <wp:positionH relativeFrom="column">
              <wp:posOffset>-152400</wp:posOffset>
            </wp:positionH>
            <wp:positionV relativeFrom="paragraph">
              <wp:posOffset>31115</wp:posOffset>
            </wp:positionV>
            <wp:extent cx="819150" cy="781050"/>
            <wp:effectExtent l="0" t="0" r="0" b="0"/>
            <wp:wrapTight wrapText="bothSides">
              <wp:wrapPolygon edited="0">
                <wp:start x="0" y="0"/>
                <wp:lineTo x="0" y="21073"/>
                <wp:lineTo x="21098" y="21073"/>
                <wp:lineTo x="21098" y="0"/>
                <wp:lineTo x="0" y="0"/>
              </wp:wrapPolygon>
            </wp:wrapTight>
            <wp:docPr id="6" name="Picture 3"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qr code on a blue background&#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anchor>
        </w:drawing>
      </w:r>
    </w:p>
    <w:p w14:paraId="3620E956" w14:textId="450082D2" w:rsidR="004D4C89" w:rsidRPr="00516239" w:rsidRDefault="004D4C89" w:rsidP="004D4C89">
      <w:pPr>
        <w:shd w:val="clear" w:color="auto" w:fill="FFFFFF"/>
        <w:spacing w:after="100" w:afterAutospacing="1" w:line="240" w:lineRule="auto"/>
        <w:rPr>
          <w:rFonts w:ascii="Segoe UI" w:eastAsia="Times New Roman" w:hAnsi="Segoe UI" w:cs="Segoe UI"/>
          <w:color w:val="212529"/>
          <w:sz w:val="24"/>
          <w:szCs w:val="24"/>
        </w:rPr>
      </w:pPr>
      <w:r w:rsidRPr="004D4C89">
        <w:rPr>
          <w:rFonts w:ascii="Segoe UI" w:eastAsia="Times New Roman" w:hAnsi="Segoe UI" w:cs="Segoe UI"/>
          <w:b/>
          <w:bCs/>
          <w:color w:val="212529"/>
          <w:sz w:val="24"/>
          <w:szCs w:val="24"/>
        </w:rPr>
        <w:t>Mobile App: </w:t>
      </w:r>
      <w:r w:rsidRPr="004D4C89">
        <w:rPr>
          <w:rFonts w:ascii="Segoe UI" w:eastAsia="Times New Roman" w:hAnsi="Segoe UI" w:cs="Segoe UI"/>
          <w:color w:val="212529"/>
          <w:sz w:val="24"/>
          <w:szCs w:val="24"/>
        </w:rPr>
        <w:t>Download the ComPsych</w:t>
      </w:r>
      <w:r w:rsidRPr="004D4C89">
        <w:rPr>
          <w:rFonts w:ascii="Segoe UI" w:eastAsia="Times New Roman" w:hAnsi="Segoe UI" w:cs="Segoe UI"/>
          <w:color w:val="212529"/>
          <w:sz w:val="18"/>
          <w:szCs w:val="18"/>
          <w:vertAlign w:val="superscript"/>
        </w:rPr>
        <w:t>®</w:t>
      </w:r>
      <w:r w:rsidRPr="004D4C89">
        <w:rPr>
          <w:rFonts w:ascii="Segoe UI" w:eastAsia="Times New Roman" w:hAnsi="Segoe UI" w:cs="Segoe UI"/>
          <w:color w:val="212529"/>
          <w:sz w:val="24"/>
          <w:szCs w:val="24"/>
        </w:rPr>
        <w:t> GuidanceResources</w:t>
      </w:r>
      <w:r w:rsidRPr="004D4C89">
        <w:rPr>
          <w:rFonts w:ascii="Segoe UI" w:eastAsia="Times New Roman" w:hAnsi="Segoe UI" w:cs="Segoe UI"/>
          <w:color w:val="212529"/>
          <w:sz w:val="18"/>
          <w:szCs w:val="18"/>
          <w:vertAlign w:val="superscript"/>
        </w:rPr>
        <w:t>®</w:t>
      </w:r>
      <w:r w:rsidRPr="004D4C89">
        <w:rPr>
          <w:rFonts w:ascii="Segoe UI" w:eastAsia="Times New Roman" w:hAnsi="Segoe UI" w:cs="Segoe UI"/>
          <w:color w:val="212529"/>
          <w:sz w:val="24"/>
          <w:szCs w:val="24"/>
        </w:rPr>
        <w:t>App</w:t>
      </w:r>
      <w:r w:rsidRPr="004D4C89">
        <w:rPr>
          <w:rFonts w:eastAsia="Times New Roman" w:cstheme="minorHAnsi"/>
          <w:color w:val="212529"/>
        </w:rPr>
        <w:t>Scan the QR code with your device to begin. Access secure and convenient tools anytime, anywhere across any of your devices.</w:t>
      </w:r>
    </w:p>
    <w:p w14:paraId="27A46993" w14:textId="5E2C6552" w:rsidR="004D4C89" w:rsidRPr="004D4C89" w:rsidRDefault="00962EA5" w:rsidP="00962EA5">
      <w:pPr>
        <w:shd w:val="clear" w:color="auto" w:fill="FFFFFF"/>
        <w:spacing w:after="300" w:line="240" w:lineRule="auto"/>
        <w:outlineLvl w:val="1"/>
        <w:rPr>
          <w:rFonts w:eastAsia="Times New Roman" w:cstheme="minorHAnsi"/>
          <w:b/>
          <w:bCs/>
          <w:caps/>
          <w:color w:val="0064B1"/>
          <w:sz w:val="28"/>
          <w:szCs w:val="28"/>
        </w:rPr>
      </w:pPr>
      <w:r>
        <w:rPr>
          <w:rFonts w:eastAsia="Times New Roman" w:cstheme="minorHAnsi"/>
          <w:b/>
          <w:bCs/>
          <w:caps/>
          <w:color w:val="0064B1"/>
          <w:sz w:val="28"/>
          <w:szCs w:val="28"/>
        </w:rPr>
        <w:t xml:space="preserve">                               </w:t>
      </w:r>
      <w:r w:rsidR="004D4C89" w:rsidRPr="004D4C89">
        <w:rPr>
          <w:rFonts w:eastAsia="Times New Roman" w:cstheme="minorHAnsi"/>
          <w:b/>
          <w:bCs/>
          <w:caps/>
          <w:color w:val="0064B1"/>
          <w:sz w:val="28"/>
          <w:szCs w:val="28"/>
        </w:rPr>
        <w:t>AVAILABLE SERVICES</w:t>
      </w:r>
    </w:p>
    <w:p w14:paraId="3F562291" w14:textId="77777777" w:rsidR="0092103F" w:rsidRDefault="0092103F" w:rsidP="004D4C89">
      <w:pPr>
        <w:shd w:val="clear" w:color="auto" w:fill="FFFFFF"/>
        <w:spacing w:after="100" w:afterAutospacing="1" w:line="240" w:lineRule="auto"/>
        <w:rPr>
          <w:rFonts w:eastAsia="Times New Roman" w:cstheme="minorHAnsi"/>
          <w:b/>
          <w:bCs/>
          <w:color w:val="212529"/>
        </w:rPr>
        <w:sectPr w:rsidR="0092103F" w:rsidSect="0092103F">
          <w:type w:val="continuous"/>
          <w:pgSz w:w="12240" w:h="15840"/>
          <w:pgMar w:top="432" w:right="720" w:bottom="432" w:left="720" w:header="720" w:footer="720" w:gutter="0"/>
          <w:cols w:space="720"/>
          <w:docGrid w:linePitch="360"/>
        </w:sectPr>
      </w:pPr>
    </w:p>
    <w:p w14:paraId="7FB4162D" w14:textId="77777777" w:rsidR="004D4C89" w:rsidRPr="004D4C89" w:rsidRDefault="004D4C89" w:rsidP="004D4C89">
      <w:pPr>
        <w:shd w:val="clear" w:color="auto" w:fill="FFFFFF"/>
        <w:spacing w:after="100" w:afterAutospacing="1" w:line="240" w:lineRule="auto"/>
        <w:rPr>
          <w:rFonts w:eastAsia="Times New Roman" w:cstheme="minorHAnsi"/>
          <w:color w:val="212529"/>
        </w:rPr>
      </w:pPr>
      <w:r w:rsidRPr="004D4C89">
        <w:rPr>
          <w:rFonts w:eastAsia="Times New Roman" w:cstheme="minorHAnsi"/>
          <w:b/>
          <w:bCs/>
          <w:color w:val="212529"/>
        </w:rPr>
        <w:t>Confidential Emotional Support</w:t>
      </w:r>
    </w:p>
    <w:p w14:paraId="3AC3CB63" w14:textId="77777777" w:rsidR="004D4C89" w:rsidRPr="004D4C89" w:rsidRDefault="004D4C89" w:rsidP="004D4C89">
      <w:pPr>
        <w:numPr>
          <w:ilvl w:val="0"/>
          <w:numId w:val="5"/>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Anxiety, Depression, Stress</w:t>
      </w:r>
    </w:p>
    <w:p w14:paraId="045E655E" w14:textId="77777777" w:rsidR="004D4C89" w:rsidRPr="004D4C89" w:rsidRDefault="004D4C89" w:rsidP="004D4C89">
      <w:pPr>
        <w:numPr>
          <w:ilvl w:val="0"/>
          <w:numId w:val="5"/>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Grief, Loss, and Life Adjustments</w:t>
      </w:r>
    </w:p>
    <w:p w14:paraId="346376CE" w14:textId="77777777" w:rsidR="004D4C89" w:rsidRPr="004D4C89" w:rsidRDefault="004D4C89" w:rsidP="004D4C89">
      <w:pPr>
        <w:numPr>
          <w:ilvl w:val="0"/>
          <w:numId w:val="5"/>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Relationship/Marital Conflicts</w:t>
      </w:r>
    </w:p>
    <w:p w14:paraId="66D18464" w14:textId="77777777" w:rsidR="004D4C89" w:rsidRPr="004D4C89" w:rsidRDefault="004D4C89" w:rsidP="004D4C89">
      <w:pPr>
        <w:shd w:val="clear" w:color="auto" w:fill="FFFFFF"/>
        <w:spacing w:after="100" w:afterAutospacing="1" w:line="240" w:lineRule="auto"/>
        <w:rPr>
          <w:rFonts w:eastAsia="Times New Roman" w:cstheme="minorHAnsi"/>
          <w:color w:val="212529"/>
        </w:rPr>
      </w:pPr>
      <w:r w:rsidRPr="004D4C89">
        <w:rPr>
          <w:rFonts w:eastAsia="Times New Roman" w:cstheme="minorHAnsi"/>
          <w:b/>
          <w:bCs/>
          <w:color w:val="212529"/>
        </w:rPr>
        <w:t>Work and Lifestyle Support</w:t>
      </w:r>
    </w:p>
    <w:p w14:paraId="0ED0DC14" w14:textId="77777777" w:rsidR="004D4C89" w:rsidRPr="004D4C89" w:rsidRDefault="004D4C89" w:rsidP="004D4C89">
      <w:pPr>
        <w:numPr>
          <w:ilvl w:val="0"/>
          <w:numId w:val="6"/>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Child, Elder and Pet Care</w:t>
      </w:r>
    </w:p>
    <w:p w14:paraId="7D97A661" w14:textId="77777777" w:rsidR="004D4C89" w:rsidRPr="004D4C89" w:rsidRDefault="004D4C89" w:rsidP="004D4C89">
      <w:pPr>
        <w:numPr>
          <w:ilvl w:val="0"/>
          <w:numId w:val="6"/>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Moving and Relocation</w:t>
      </w:r>
    </w:p>
    <w:p w14:paraId="3DD6E381" w14:textId="77777777" w:rsidR="004D4C89" w:rsidRPr="004D4C89" w:rsidRDefault="004D4C89" w:rsidP="004D4C89">
      <w:pPr>
        <w:numPr>
          <w:ilvl w:val="0"/>
          <w:numId w:val="6"/>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Shelter and Government Assistance</w:t>
      </w:r>
    </w:p>
    <w:p w14:paraId="77E2A6E6" w14:textId="77777777" w:rsidR="004D4C89" w:rsidRPr="004D4C89" w:rsidRDefault="004D4C89" w:rsidP="004D4C89">
      <w:pPr>
        <w:shd w:val="clear" w:color="auto" w:fill="FFFFFF"/>
        <w:spacing w:after="100" w:afterAutospacing="1" w:line="240" w:lineRule="auto"/>
        <w:rPr>
          <w:rFonts w:eastAsia="Times New Roman" w:cstheme="minorHAnsi"/>
          <w:color w:val="212529"/>
        </w:rPr>
      </w:pPr>
      <w:r w:rsidRPr="004D4C89">
        <w:rPr>
          <w:rFonts w:eastAsia="Times New Roman" w:cstheme="minorHAnsi"/>
          <w:b/>
          <w:bCs/>
          <w:color w:val="212529"/>
        </w:rPr>
        <w:t>Legal Guidance</w:t>
      </w:r>
    </w:p>
    <w:p w14:paraId="4D29B9FE" w14:textId="77777777" w:rsidR="004D4C89" w:rsidRPr="004D4C89" w:rsidRDefault="004D4C89" w:rsidP="004D4C89">
      <w:pPr>
        <w:numPr>
          <w:ilvl w:val="0"/>
          <w:numId w:val="7"/>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Divorce, Adoption and Family Law</w:t>
      </w:r>
    </w:p>
    <w:p w14:paraId="54D1299A" w14:textId="77777777" w:rsidR="004D4C89" w:rsidRPr="004D4C89" w:rsidRDefault="004D4C89" w:rsidP="004D4C89">
      <w:pPr>
        <w:numPr>
          <w:ilvl w:val="0"/>
          <w:numId w:val="7"/>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Wills, Trusts and Estate Planning</w:t>
      </w:r>
    </w:p>
    <w:p w14:paraId="7735DB19" w14:textId="7F809E64" w:rsidR="004D4C89" w:rsidRPr="004D4C89" w:rsidRDefault="004D4C89" w:rsidP="004D4C89">
      <w:pPr>
        <w:numPr>
          <w:ilvl w:val="0"/>
          <w:numId w:val="7"/>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Free Consultation</w:t>
      </w:r>
      <w:r w:rsidR="0092103F">
        <w:rPr>
          <w:rFonts w:eastAsia="Times New Roman" w:cstheme="minorHAnsi"/>
          <w:color w:val="212529"/>
        </w:rPr>
        <w:t>/</w:t>
      </w:r>
      <w:r w:rsidRPr="004D4C89">
        <w:rPr>
          <w:rFonts w:eastAsia="Times New Roman" w:cstheme="minorHAnsi"/>
          <w:color w:val="212529"/>
        </w:rPr>
        <w:t>Discounted Local Representation</w:t>
      </w:r>
    </w:p>
    <w:p w14:paraId="68234C56" w14:textId="77777777" w:rsidR="004D4C89" w:rsidRPr="004D4C89" w:rsidRDefault="004D4C89" w:rsidP="004D4C89">
      <w:pPr>
        <w:shd w:val="clear" w:color="auto" w:fill="FFFFFF"/>
        <w:spacing w:after="100" w:afterAutospacing="1" w:line="240" w:lineRule="auto"/>
        <w:rPr>
          <w:rFonts w:eastAsia="Times New Roman" w:cstheme="minorHAnsi"/>
          <w:color w:val="212529"/>
        </w:rPr>
      </w:pPr>
      <w:r w:rsidRPr="004D4C89">
        <w:rPr>
          <w:rFonts w:eastAsia="Times New Roman" w:cstheme="minorHAnsi"/>
          <w:b/>
          <w:bCs/>
          <w:color w:val="212529"/>
        </w:rPr>
        <w:t>Financial Resources</w:t>
      </w:r>
    </w:p>
    <w:p w14:paraId="2D345BA1" w14:textId="77777777" w:rsidR="004D4C89" w:rsidRPr="004D4C89" w:rsidRDefault="004D4C89" w:rsidP="004D4C89">
      <w:pPr>
        <w:numPr>
          <w:ilvl w:val="0"/>
          <w:numId w:val="8"/>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Retirement Planning, Taxes</w:t>
      </w:r>
    </w:p>
    <w:p w14:paraId="4CAC07E7" w14:textId="77777777" w:rsidR="004D4C89" w:rsidRPr="004D4C89" w:rsidRDefault="004D4C89" w:rsidP="004D4C89">
      <w:pPr>
        <w:numPr>
          <w:ilvl w:val="0"/>
          <w:numId w:val="8"/>
        </w:numPr>
        <w:shd w:val="clear" w:color="auto" w:fill="FFFFFF"/>
        <w:spacing w:before="100" w:beforeAutospacing="1" w:after="100" w:afterAutospacing="1" w:line="240" w:lineRule="auto"/>
        <w:rPr>
          <w:rFonts w:eastAsia="Times New Roman" w:cstheme="minorHAnsi"/>
          <w:color w:val="212529"/>
        </w:rPr>
      </w:pPr>
      <w:r w:rsidRPr="004D4C89">
        <w:rPr>
          <w:rFonts w:eastAsia="Times New Roman" w:cstheme="minorHAnsi"/>
          <w:color w:val="212529"/>
        </w:rPr>
        <w:t>Relocation, Mortgages, and Insurance</w:t>
      </w:r>
    </w:p>
    <w:p w14:paraId="6678F5C8" w14:textId="5F42E873" w:rsidR="0092103F" w:rsidRPr="00516239" w:rsidRDefault="004D4C89" w:rsidP="001A3D23">
      <w:pPr>
        <w:numPr>
          <w:ilvl w:val="0"/>
          <w:numId w:val="8"/>
        </w:numPr>
        <w:shd w:val="clear" w:color="auto" w:fill="FFFFFF"/>
        <w:spacing w:before="100" w:beforeAutospacing="1" w:after="100" w:afterAutospacing="1" w:line="240" w:lineRule="auto"/>
        <w:rPr>
          <w:rFonts w:eastAsia="Times New Roman" w:cstheme="minorHAnsi"/>
          <w:color w:val="212529"/>
        </w:rPr>
        <w:sectPr w:rsidR="0092103F" w:rsidRPr="00516239" w:rsidSect="0092103F">
          <w:type w:val="continuous"/>
          <w:pgSz w:w="12240" w:h="15840"/>
          <w:pgMar w:top="432" w:right="720" w:bottom="432" w:left="720" w:header="720" w:footer="720" w:gutter="0"/>
          <w:cols w:num="2" w:space="720"/>
          <w:docGrid w:linePitch="360"/>
        </w:sectPr>
      </w:pPr>
      <w:r w:rsidRPr="004D4C89">
        <w:rPr>
          <w:rFonts w:eastAsia="Times New Roman" w:cstheme="minorHAnsi"/>
          <w:color w:val="212529"/>
        </w:rPr>
        <w:t>Budgeting, Debt, Bankruptcy, and more</w:t>
      </w:r>
    </w:p>
    <w:p w14:paraId="48BDDC95" w14:textId="77777777" w:rsidR="00516239" w:rsidRPr="00516239" w:rsidRDefault="00516239" w:rsidP="00516239">
      <w:pPr>
        <w:pStyle w:val="NoSpacing"/>
        <w:rPr>
          <w:b/>
          <w:bCs/>
          <w:sz w:val="28"/>
          <w:szCs w:val="28"/>
        </w:rPr>
      </w:pPr>
      <w:r w:rsidRPr="00516239">
        <w:rPr>
          <w:b/>
          <w:bCs/>
          <w:noProof/>
          <w:sz w:val="28"/>
          <w:szCs w:val="28"/>
        </w:rPr>
        <w:drawing>
          <wp:anchor distT="0" distB="0" distL="114300" distR="114300" simplePos="0" relativeHeight="251658243" behindDoc="1" locked="0" layoutInCell="1" allowOverlap="1" wp14:anchorId="470BA457" wp14:editId="70155273">
            <wp:simplePos x="0" y="0"/>
            <wp:positionH relativeFrom="column">
              <wp:posOffset>38100</wp:posOffset>
            </wp:positionH>
            <wp:positionV relativeFrom="paragraph">
              <wp:posOffset>0</wp:posOffset>
            </wp:positionV>
            <wp:extent cx="519430" cy="514350"/>
            <wp:effectExtent l="0" t="0" r="0" b="0"/>
            <wp:wrapTight wrapText="bothSides">
              <wp:wrapPolygon edited="0">
                <wp:start x="0" y="0"/>
                <wp:lineTo x="0" y="20800"/>
                <wp:lineTo x="20597" y="20800"/>
                <wp:lineTo x="20597" y="0"/>
                <wp:lineTo x="0" y="0"/>
              </wp:wrapPolygon>
            </wp:wrapTight>
            <wp:docPr id="173978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9430" cy="514350"/>
                    </a:xfrm>
                    <a:prstGeom prst="rect">
                      <a:avLst/>
                    </a:prstGeom>
                    <a:noFill/>
                  </pic:spPr>
                </pic:pic>
              </a:graphicData>
            </a:graphic>
          </wp:anchor>
        </w:drawing>
      </w:r>
      <w:r w:rsidR="004D4C89" w:rsidRPr="00516239">
        <w:rPr>
          <w:b/>
          <w:bCs/>
          <w:sz w:val="28"/>
          <w:szCs w:val="28"/>
        </w:rPr>
        <w:t xml:space="preserve">Digital </w:t>
      </w:r>
      <w:r w:rsidR="001A3D23" w:rsidRPr="00516239">
        <w:rPr>
          <w:b/>
          <w:bCs/>
          <w:sz w:val="28"/>
          <w:szCs w:val="28"/>
        </w:rPr>
        <w:t xml:space="preserve">Wellness </w:t>
      </w:r>
      <w:r w:rsidR="004D4C89" w:rsidRPr="00516239">
        <w:rPr>
          <w:b/>
          <w:bCs/>
          <w:sz w:val="28"/>
          <w:szCs w:val="28"/>
        </w:rPr>
        <w:t>Support</w:t>
      </w:r>
    </w:p>
    <w:p w14:paraId="1E65168A" w14:textId="386D00A0" w:rsidR="004D4C89" w:rsidRPr="00516239" w:rsidRDefault="004D4C89" w:rsidP="00516239">
      <w:pPr>
        <w:pStyle w:val="NoSpacing"/>
        <w:numPr>
          <w:ilvl w:val="0"/>
          <w:numId w:val="10"/>
        </w:numPr>
      </w:pPr>
      <w:r w:rsidRPr="004D4C89">
        <w:t>Connect to Counseling, Work-Life Support or other services</w:t>
      </w:r>
    </w:p>
    <w:p w14:paraId="271E7C15" w14:textId="77777777" w:rsidR="004D4C89" w:rsidRPr="004D4C89" w:rsidRDefault="004D4C89" w:rsidP="00516239">
      <w:pPr>
        <w:pStyle w:val="NoSpacing"/>
        <w:numPr>
          <w:ilvl w:val="0"/>
          <w:numId w:val="10"/>
        </w:numPr>
      </w:pPr>
      <w:r w:rsidRPr="004D4C89">
        <w:t>Tap into an array of articles, podcasts, videos and slideshows</w:t>
      </w:r>
    </w:p>
    <w:p w14:paraId="48A7E17B" w14:textId="77777777" w:rsidR="001A3D23" w:rsidRPr="00516239" w:rsidRDefault="001A3D23" w:rsidP="00516239">
      <w:pPr>
        <w:pStyle w:val="NoSpacing"/>
        <w:numPr>
          <w:ilvl w:val="1"/>
          <w:numId w:val="10"/>
        </w:numPr>
      </w:pPr>
      <w:r w:rsidRPr="00516239">
        <w:t>Text to Download the App - Text "BCBSTXAPP" to 33633 </w:t>
      </w:r>
    </w:p>
    <w:p w14:paraId="48A01FBD" w14:textId="77777777" w:rsidR="00516239" w:rsidRDefault="00516239" w:rsidP="001A3D23">
      <w:pPr>
        <w:ind w:left="360"/>
        <w:rPr>
          <w:rFonts w:cstheme="minorHAnsi"/>
        </w:rPr>
      </w:pPr>
    </w:p>
    <w:p w14:paraId="328BABD0" w14:textId="6BE9CB9B" w:rsidR="001A3D23" w:rsidRDefault="001A3D23" w:rsidP="001A3D23">
      <w:pPr>
        <w:ind w:left="360"/>
        <w:rPr>
          <w:rFonts w:cstheme="minorHAnsi"/>
        </w:rPr>
      </w:pPr>
      <w:r w:rsidRPr="001A3D23">
        <w:rPr>
          <w:rFonts w:cstheme="minorHAnsi"/>
        </w:rPr>
        <w:t>Other mental health resources</w:t>
      </w:r>
      <w:r w:rsidR="00F0153E">
        <w:rPr>
          <w:rFonts w:cstheme="minorHAnsi"/>
        </w:rPr>
        <w:t>:</w:t>
      </w:r>
    </w:p>
    <w:p w14:paraId="7162DE44" w14:textId="77777777" w:rsidR="001A3D23" w:rsidRDefault="001A3D23" w:rsidP="001A3D23">
      <w:pPr>
        <w:pStyle w:val="ListParagraph"/>
        <w:numPr>
          <w:ilvl w:val="0"/>
          <w:numId w:val="10"/>
        </w:numPr>
        <w:rPr>
          <w:rFonts w:cstheme="minorHAnsi"/>
        </w:rPr>
      </w:pPr>
      <w:r w:rsidRPr="001A3D23">
        <w:rPr>
          <w:rFonts w:cstheme="minorHAnsi"/>
        </w:rPr>
        <w:t xml:space="preserve">Through UTA </w:t>
      </w:r>
      <w:hyperlink r:id="rId31" w:history="1">
        <w:r w:rsidRPr="001A3D23">
          <w:rPr>
            <w:rStyle w:val="Hyperlink"/>
            <w:rFonts w:cstheme="minorHAnsi"/>
          </w:rPr>
          <w:t>https://resources.uta.edu/hr/services/benefits/wellness/emotional-wellness.php</w:t>
        </w:r>
      </w:hyperlink>
    </w:p>
    <w:p w14:paraId="1FE395A8" w14:textId="5A41DE1C" w:rsidR="00972DEC" w:rsidRPr="00972DEC" w:rsidRDefault="00972DEC" w:rsidP="00972DEC">
      <w:pPr>
        <w:pStyle w:val="ListParagraph"/>
        <w:numPr>
          <w:ilvl w:val="0"/>
          <w:numId w:val="10"/>
        </w:numPr>
        <w:rPr>
          <w:rFonts w:cstheme="minorHAnsi"/>
        </w:rPr>
      </w:pPr>
      <w:r>
        <w:rPr>
          <w:rFonts w:cstheme="minorHAnsi"/>
        </w:rPr>
        <w:t xml:space="preserve">General wellness </w:t>
      </w:r>
      <w:hyperlink r:id="rId32" w:history="1">
        <w:r w:rsidRPr="006A1234">
          <w:rPr>
            <w:rStyle w:val="Hyperlink"/>
            <w:rFonts w:cstheme="minorHAnsi"/>
          </w:rPr>
          <w:t>https://resources.uta.edu/hr/services/benefits/wellness/index.php</w:t>
        </w:r>
      </w:hyperlink>
      <w:r>
        <w:rPr>
          <w:rFonts w:cstheme="minorHAnsi"/>
        </w:rPr>
        <w:t xml:space="preserve"> </w:t>
      </w:r>
    </w:p>
    <w:p w14:paraId="3B79A32C" w14:textId="7285832C" w:rsidR="001A3D23" w:rsidRPr="005413E4" w:rsidRDefault="001A3D23" w:rsidP="005413E4">
      <w:pPr>
        <w:pStyle w:val="ListParagraph"/>
        <w:numPr>
          <w:ilvl w:val="0"/>
          <w:numId w:val="10"/>
        </w:numPr>
        <w:rPr>
          <w:rFonts w:cstheme="minorHAnsi"/>
        </w:rPr>
      </w:pPr>
      <w:r w:rsidRPr="001A3D23">
        <w:rPr>
          <w:rFonts w:cstheme="minorHAnsi"/>
        </w:rPr>
        <w:t xml:space="preserve">UT system </w:t>
      </w:r>
      <w:hyperlink r:id="rId33" w:history="1">
        <w:r w:rsidRPr="001A3D23">
          <w:rPr>
            <w:rStyle w:val="Hyperlink"/>
            <w:rFonts w:cstheme="minorHAnsi"/>
          </w:rPr>
          <w:t>https://www.utsystem.edu/offices/employee-benefits/living-well</w:t>
        </w:r>
      </w:hyperlink>
    </w:p>
    <w:sectPr w:rsidR="001A3D23" w:rsidRPr="005413E4" w:rsidSect="0092103F">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977B" w14:textId="77777777" w:rsidR="00843813" w:rsidRDefault="00843813" w:rsidP="00843813">
      <w:pPr>
        <w:spacing w:after="0" w:line="240" w:lineRule="auto"/>
      </w:pPr>
      <w:r>
        <w:separator/>
      </w:r>
    </w:p>
  </w:endnote>
  <w:endnote w:type="continuationSeparator" w:id="0">
    <w:p w14:paraId="3EE7B245" w14:textId="77777777" w:rsidR="00843813" w:rsidRDefault="00843813" w:rsidP="0084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A0F5" w14:textId="7E7A7777" w:rsidR="00843813" w:rsidRDefault="00843813" w:rsidP="00843813">
    <w:pPr>
      <w:pStyle w:val="Footer"/>
      <w:jc w:val="right"/>
    </w:pPr>
    <w:r>
      <w:t>Last Updated: June 2025</w:t>
    </w:r>
  </w:p>
  <w:p w14:paraId="33F9E096" w14:textId="77777777" w:rsidR="00843813" w:rsidRDefault="00843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D27B" w14:textId="77777777" w:rsidR="00843813" w:rsidRDefault="00843813" w:rsidP="00843813">
      <w:pPr>
        <w:spacing w:after="0" w:line="240" w:lineRule="auto"/>
      </w:pPr>
      <w:r>
        <w:separator/>
      </w:r>
    </w:p>
  </w:footnote>
  <w:footnote w:type="continuationSeparator" w:id="0">
    <w:p w14:paraId="25FB8F8E" w14:textId="77777777" w:rsidR="00843813" w:rsidRDefault="00843813" w:rsidP="00843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74488"/>
    <w:multiLevelType w:val="multilevel"/>
    <w:tmpl w:val="AD5C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92B67"/>
    <w:multiLevelType w:val="hybridMultilevel"/>
    <w:tmpl w:val="153C0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1E61"/>
    <w:multiLevelType w:val="hybridMultilevel"/>
    <w:tmpl w:val="E09EAFAC"/>
    <w:lvl w:ilvl="0" w:tplc="8FCE5CA0">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50114"/>
    <w:multiLevelType w:val="multilevel"/>
    <w:tmpl w:val="076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623E9"/>
    <w:multiLevelType w:val="multilevel"/>
    <w:tmpl w:val="B97E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24E2E"/>
    <w:multiLevelType w:val="hybridMultilevel"/>
    <w:tmpl w:val="25BAA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00767"/>
    <w:multiLevelType w:val="hybridMultilevel"/>
    <w:tmpl w:val="2D822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424D2"/>
    <w:multiLevelType w:val="multilevel"/>
    <w:tmpl w:val="AD58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525CB"/>
    <w:multiLevelType w:val="multilevel"/>
    <w:tmpl w:val="0C7E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3370F"/>
    <w:multiLevelType w:val="multilevel"/>
    <w:tmpl w:val="F84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07235">
    <w:abstractNumId w:val="6"/>
  </w:num>
  <w:num w:numId="2" w16cid:durableId="1473327741">
    <w:abstractNumId w:val="7"/>
  </w:num>
  <w:num w:numId="3" w16cid:durableId="826480930">
    <w:abstractNumId w:val="3"/>
  </w:num>
  <w:num w:numId="4" w16cid:durableId="45225861">
    <w:abstractNumId w:val="5"/>
  </w:num>
  <w:num w:numId="5" w16cid:durableId="1520000892">
    <w:abstractNumId w:val="4"/>
  </w:num>
  <w:num w:numId="6" w16cid:durableId="1685131775">
    <w:abstractNumId w:val="10"/>
  </w:num>
  <w:num w:numId="7" w16cid:durableId="705327703">
    <w:abstractNumId w:val="8"/>
  </w:num>
  <w:num w:numId="8" w16cid:durableId="836306007">
    <w:abstractNumId w:val="1"/>
  </w:num>
  <w:num w:numId="9" w16cid:durableId="536742001">
    <w:abstractNumId w:val="9"/>
  </w:num>
  <w:num w:numId="10" w16cid:durableId="1901789370">
    <w:abstractNumId w:val="2"/>
  </w:num>
  <w:num w:numId="11" w16cid:durableId="39782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A6"/>
    <w:rsid w:val="00037304"/>
    <w:rsid w:val="00046355"/>
    <w:rsid w:val="000839BF"/>
    <w:rsid w:val="000D5391"/>
    <w:rsid w:val="000D75CC"/>
    <w:rsid w:val="00101ACD"/>
    <w:rsid w:val="001136A6"/>
    <w:rsid w:val="00122995"/>
    <w:rsid w:val="00137E01"/>
    <w:rsid w:val="00147179"/>
    <w:rsid w:val="00162983"/>
    <w:rsid w:val="001A3D23"/>
    <w:rsid w:val="001B7639"/>
    <w:rsid w:val="001D4AE3"/>
    <w:rsid w:val="001D6FA4"/>
    <w:rsid w:val="00212E9B"/>
    <w:rsid w:val="00261CC6"/>
    <w:rsid w:val="002D1487"/>
    <w:rsid w:val="00316ECD"/>
    <w:rsid w:val="0034577A"/>
    <w:rsid w:val="00350830"/>
    <w:rsid w:val="00361A1A"/>
    <w:rsid w:val="003902BB"/>
    <w:rsid w:val="00454A67"/>
    <w:rsid w:val="00475A7A"/>
    <w:rsid w:val="00484ABA"/>
    <w:rsid w:val="00484F03"/>
    <w:rsid w:val="004D4C89"/>
    <w:rsid w:val="004D679C"/>
    <w:rsid w:val="004E6315"/>
    <w:rsid w:val="004F02DF"/>
    <w:rsid w:val="00516239"/>
    <w:rsid w:val="00525DA2"/>
    <w:rsid w:val="005413E4"/>
    <w:rsid w:val="00555D65"/>
    <w:rsid w:val="005712CC"/>
    <w:rsid w:val="00572E37"/>
    <w:rsid w:val="005C154F"/>
    <w:rsid w:val="005D4687"/>
    <w:rsid w:val="00630A29"/>
    <w:rsid w:val="00660996"/>
    <w:rsid w:val="006775B6"/>
    <w:rsid w:val="00681A82"/>
    <w:rsid w:val="0069711C"/>
    <w:rsid w:val="006D63D7"/>
    <w:rsid w:val="00731D6B"/>
    <w:rsid w:val="00733EEB"/>
    <w:rsid w:val="007477D4"/>
    <w:rsid w:val="007714B4"/>
    <w:rsid w:val="007C1D1F"/>
    <w:rsid w:val="00814ACB"/>
    <w:rsid w:val="00843813"/>
    <w:rsid w:val="0086530D"/>
    <w:rsid w:val="00875C12"/>
    <w:rsid w:val="008818FC"/>
    <w:rsid w:val="00897CA4"/>
    <w:rsid w:val="008B1543"/>
    <w:rsid w:val="008C3AAD"/>
    <w:rsid w:val="008C6978"/>
    <w:rsid w:val="008D23D4"/>
    <w:rsid w:val="00904F09"/>
    <w:rsid w:val="00915116"/>
    <w:rsid w:val="00917EBB"/>
    <w:rsid w:val="0092103F"/>
    <w:rsid w:val="00931A5E"/>
    <w:rsid w:val="00936222"/>
    <w:rsid w:val="00951FA6"/>
    <w:rsid w:val="00962EA5"/>
    <w:rsid w:val="00971C45"/>
    <w:rsid w:val="00972DEC"/>
    <w:rsid w:val="00991DF6"/>
    <w:rsid w:val="009A3CC7"/>
    <w:rsid w:val="009B2A0D"/>
    <w:rsid w:val="009B6C2D"/>
    <w:rsid w:val="009D26A8"/>
    <w:rsid w:val="009E5545"/>
    <w:rsid w:val="009F6BC5"/>
    <w:rsid w:val="00A0309E"/>
    <w:rsid w:val="00A04FD2"/>
    <w:rsid w:val="00A07862"/>
    <w:rsid w:val="00A34D7D"/>
    <w:rsid w:val="00A37CFE"/>
    <w:rsid w:val="00AD384F"/>
    <w:rsid w:val="00AE29B0"/>
    <w:rsid w:val="00AF1C1F"/>
    <w:rsid w:val="00B00382"/>
    <w:rsid w:val="00B0534A"/>
    <w:rsid w:val="00B130E2"/>
    <w:rsid w:val="00B157D4"/>
    <w:rsid w:val="00B431A1"/>
    <w:rsid w:val="00B86E2A"/>
    <w:rsid w:val="00BB1FAE"/>
    <w:rsid w:val="00BE18A3"/>
    <w:rsid w:val="00C13F28"/>
    <w:rsid w:val="00C1457A"/>
    <w:rsid w:val="00C46DD3"/>
    <w:rsid w:val="00C57814"/>
    <w:rsid w:val="00C90FE0"/>
    <w:rsid w:val="00C97F02"/>
    <w:rsid w:val="00D01A9F"/>
    <w:rsid w:val="00D213CD"/>
    <w:rsid w:val="00D24A87"/>
    <w:rsid w:val="00D360EC"/>
    <w:rsid w:val="00D45159"/>
    <w:rsid w:val="00D63F8E"/>
    <w:rsid w:val="00D861AA"/>
    <w:rsid w:val="00E626BF"/>
    <w:rsid w:val="00EE19DB"/>
    <w:rsid w:val="00EE5A71"/>
    <w:rsid w:val="00F0153E"/>
    <w:rsid w:val="00F279E6"/>
    <w:rsid w:val="00F550A3"/>
    <w:rsid w:val="00F6359C"/>
    <w:rsid w:val="00F67A8E"/>
    <w:rsid w:val="00FA23D1"/>
    <w:rsid w:val="00FB5C3D"/>
    <w:rsid w:val="00FF05CB"/>
    <w:rsid w:val="00FF0973"/>
    <w:rsid w:val="00FF1C57"/>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57B"/>
  <w15:chartTrackingRefBased/>
  <w15:docId w15:val="{77539BBB-8EA9-4C0B-A736-A4CEAE32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983"/>
    <w:rPr>
      <w:color w:val="0000FF"/>
      <w:u w:val="single"/>
    </w:rPr>
  </w:style>
  <w:style w:type="character" w:styleId="UnresolvedMention">
    <w:name w:val="Unresolved Mention"/>
    <w:basedOn w:val="DefaultParagraphFont"/>
    <w:uiPriority w:val="99"/>
    <w:semiHidden/>
    <w:unhideWhenUsed/>
    <w:rsid w:val="005C154F"/>
    <w:rPr>
      <w:color w:val="605E5C"/>
      <w:shd w:val="clear" w:color="auto" w:fill="E1DFDD"/>
    </w:rPr>
  </w:style>
  <w:style w:type="paragraph" w:styleId="ListParagraph">
    <w:name w:val="List Paragraph"/>
    <w:basedOn w:val="Normal"/>
    <w:uiPriority w:val="34"/>
    <w:qFormat/>
    <w:rsid w:val="0086530D"/>
    <w:pPr>
      <w:ind w:left="720"/>
      <w:contextualSpacing/>
    </w:pPr>
  </w:style>
  <w:style w:type="character" w:styleId="FollowedHyperlink">
    <w:name w:val="FollowedHyperlink"/>
    <w:basedOn w:val="DefaultParagraphFont"/>
    <w:uiPriority w:val="99"/>
    <w:semiHidden/>
    <w:unhideWhenUsed/>
    <w:rsid w:val="006D63D7"/>
    <w:rPr>
      <w:color w:val="954F72" w:themeColor="followedHyperlink"/>
      <w:u w:val="single"/>
    </w:rPr>
  </w:style>
  <w:style w:type="paragraph" w:styleId="NormalWeb">
    <w:name w:val="Normal (Web)"/>
    <w:basedOn w:val="Normal"/>
    <w:uiPriority w:val="99"/>
    <w:unhideWhenUsed/>
    <w:rsid w:val="009A3CC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D4C89"/>
    <w:pPr>
      <w:spacing w:after="0" w:line="240" w:lineRule="auto"/>
    </w:pPr>
  </w:style>
  <w:style w:type="paragraph" w:styleId="Header">
    <w:name w:val="header"/>
    <w:basedOn w:val="Normal"/>
    <w:link w:val="HeaderChar"/>
    <w:uiPriority w:val="99"/>
    <w:unhideWhenUsed/>
    <w:rsid w:val="0084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13"/>
  </w:style>
  <w:style w:type="paragraph" w:styleId="Footer">
    <w:name w:val="footer"/>
    <w:basedOn w:val="Normal"/>
    <w:link w:val="FooterChar"/>
    <w:uiPriority w:val="99"/>
    <w:unhideWhenUsed/>
    <w:rsid w:val="0084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325">
      <w:bodyDiv w:val="1"/>
      <w:marLeft w:val="0"/>
      <w:marRight w:val="0"/>
      <w:marTop w:val="0"/>
      <w:marBottom w:val="0"/>
      <w:divBdr>
        <w:top w:val="none" w:sz="0" w:space="0" w:color="auto"/>
        <w:left w:val="none" w:sz="0" w:space="0" w:color="auto"/>
        <w:bottom w:val="none" w:sz="0" w:space="0" w:color="auto"/>
        <w:right w:val="none" w:sz="0" w:space="0" w:color="auto"/>
      </w:divBdr>
    </w:div>
    <w:div w:id="366610385">
      <w:bodyDiv w:val="1"/>
      <w:marLeft w:val="0"/>
      <w:marRight w:val="0"/>
      <w:marTop w:val="0"/>
      <w:marBottom w:val="0"/>
      <w:divBdr>
        <w:top w:val="none" w:sz="0" w:space="0" w:color="auto"/>
        <w:left w:val="none" w:sz="0" w:space="0" w:color="auto"/>
        <w:bottom w:val="none" w:sz="0" w:space="0" w:color="auto"/>
        <w:right w:val="none" w:sz="0" w:space="0" w:color="auto"/>
      </w:divBdr>
    </w:div>
    <w:div w:id="648946378">
      <w:bodyDiv w:val="1"/>
      <w:marLeft w:val="0"/>
      <w:marRight w:val="0"/>
      <w:marTop w:val="0"/>
      <w:marBottom w:val="0"/>
      <w:divBdr>
        <w:top w:val="none" w:sz="0" w:space="0" w:color="auto"/>
        <w:left w:val="none" w:sz="0" w:space="0" w:color="auto"/>
        <w:bottom w:val="none" w:sz="0" w:space="0" w:color="auto"/>
        <w:right w:val="none" w:sz="0" w:space="0" w:color="auto"/>
      </w:divBdr>
    </w:div>
    <w:div w:id="1691762466">
      <w:bodyDiv w:val="1"/>
      <w:marLeft w:val="0"/>
      <w:marRight w:val="0"/>
      <w:marTop w:val="0"/>
      <w:marBottom w:val="0"/>
      <w:divBdr>
        <w:top w:val="none" w:sz="0" w:space="0" w:color="auto"/>
        <w:left w:val="none" w:sz="0" w:space="0" w:color="auto"/>
        <w:bottom w:val="none" w:sz="0" w:space="0" w:color="auto"/>
        <w:right w:val="none" w:sz="0" w:space="0" w:color="auto"/>
      </w:divBdr>
    </w:div>
    <w:div w:id="1994945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reening.mentalhealthscreening.org/uoftarlington" TargetMode="External"/><Relationship Id="rId18" Type="http://schemas.openxmlformats.org/officeDocument/2006/relationships/hyperlink" Target="https://www.herefortexa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rlingtontx.gov/Business/Health-Services/Health-Services/Healthy-Connections/Wellness-Resources/College-Health-Resources" TargetMode="External"/><Relationship Id="rId34" Type="http://schemas.openxmlformats.org/officeDocument/2006/relationships/fontTable" Target="fontTable.xml"/><Relationship Id="rId7" Type="http://schemas.openxmlformats.org/officeDocument/2006/relationships/hyperlink" Target="https://www.uta.edu/student-affairs/caps" TargetMode="External"/><Relationship Id="rId12" Type="http://schemas.openxmlformats.org/officeDocument/2006/relationships/hyperlink" Target="https://timelycare.com/UTA/" TargetMode="External"/><Relationship Id="rId17" Type="http://schemas.openxmlformats.org/officeDocument/2006/relationships/hyperlink" Target="https://www.211texas.org/" TargetMode="External"/><Relationship Id="rId25" Type="http://schemas.openxmlformats.org/officeDocument/2006/relationships/image" Target="media/image2.png"/><Relationship Id="rId33" Type="http://schemas.openxmlformats.org/officeDocument/2006/relationships/hyperlink" Target="https://www.utsystem.edu/offices/employee-benefits/living-well" TargetMode="External"/><Relationship Id="rId2" Type="http://schemas.openxmlformats.org/officeDocument/2006/relationships/styles" Target="styles.xml"/><Relationship Id="rId16" Type="http://schemas.openxmlformats.org/officeDocument/2006/relationships/hyperlink" Target="https://www.uta.edu/student-affairs/caps/resources" TargetMode="External"/><Relationship Id="rId20" Type="http://schemas.openxmlformats.org/officeDocument/2006/relationships/hyperlink" Target="https://namitarrant.org/"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taoconnect.org/login" TargetMode="External"/><Relationship Id="rId24" Type="http://schemas.openxmlformats.org/officeDocument/2006/relationships/hyperlink" Target="https://www.guidanceresources.com/groWeb/login/login.xhtml" TargetMode="External"/><Relationship Id="rId32" Type="http://schemas.openxmlformats.org/officeDocument/2006/relationships/hyperlink" Target="https://resources.uta.edu/hr/services/benefits/wellness/index.php" TargetMode="External"/><Relationship Id="rId5" Type="http://schemas.openxmlformats.org/officeDocument/2006/relationships/footnotes" Target="footnotes.xml"/><Relationship Id="rId15" Type="http://schemas.openxmlformats.org/officeDocument/2006/relationships/hyperlink" Target="https://www.uta.edu/student-affairs/caps/resources" TargetMode="External"/><Relationship Id="rId23" Type="http://schemas.openxmlformats.org/officeDocument/2006/relationships/hyperlink" Target="https://www.stevefund.org/crisistextline/" TargetMode="External"/><Relationship Id="rId28" Type="http://schemas.openxmlformats.org/officeDocument/2006/relationships/hyperlink" Target="https://www.guidanceresources.com/groWeb/login/login.xhtml" TargetMode="External"/><Relationship Id="rId10" Type="http://schemas.openxmlformats.org/officeDocument/2006/relationships/image" Target="media/image1.emf"/><Relationship Id="rId19" Type="http://schemas.openxmlformats.org/officeDocument/2006/relationships/hyperlink" Target="https://mhadallas.org/" TargetMode="External"/><Relationship Id="rId31" Type="http://schemas.openxmlformats.org/officeDocument/2006/relationships/hyperlink" Target="https://resources.uta.edu/hr/services/benefits/wellness/emotional-wellness.php" TargetMode="External"/><Relationship Id="rId4" Type="http://schemas.openxmlformats.org/officeDocument/2006/relationships/webSettings" Target="webSettings.xml"/><Relationship Id="rId9" Type="http://schemas.openxmlformats.org/officeDocument/2006/relationships/hyperlink" Target="https://www.uta.edu/student-affairs/caps/services/scheduling-an-appointment" TargetMode="External"/><Relationship Id="rId14" Type="http://schemas.openxmlformats.org/officeDocument/2006/relationships/hyperlink" Target="https://www.uta.edu/student-affairs/caps/events-and-outreach" TargetMode="External"/><Relationship Id="rId22" Type="http://schemas.openxmlformats.org/officeDocument/2006/relationships/hyperlink" Target="https://www.my.vavet.sites.va.gov/vclchat" TargetMode="Externa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hyperlink" Target="https://www.uta.edu/student-affairs/caps/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Tracy</dc:creator>
  <cp:keywords/>
  <dc:description/>
  <cp:lastModifiedBy>Greer, Tracy</cp:lastModifiedBy>
  <cp:revision>9</cp:revision>
  <dcterms:created xsi:type="dcterms:W3CDTF">2025-07-01T15:09:00Z</dcterms:created>
  <dcterms:modified xsi:type="dcterms:W3CDTF">2025-07-01T15:15:00Z</dcterms:modified>
</cp:coreProperties>
</file>